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842" w:rsidRPr="00F2026C" w:rsidRDefault="00E97450" w:rsidP="001A2842">
      <w:pPr>
        <w:shd w:val="clear" w:color="auto" w:fill="FFFFFF"/>
        <w:jc w:val="center"/>
        <w:rPr>
          <w:rFonts w:eastAsia="Times New Roman"/>
          <w:b/>
          <w:color w:val="000000"/>
          <w:lang w:eastAsia="ru-RU"/>
        </w:rPr>
      </w:pPr>
      <w:r>
        <w:rPr>
          <w:b/>
        </w:rPr>
        <w:tab/>
      </w:r>
      <w:r w:rsidR="00861715">
        <w:rPr>
          <w:rFonts w:eastAsia="Times New Roman"/>
          <w:b/>
          <w:color w:val="000000"/>
          <w:lang w:eastAsia="ru-RU"/>
        </w:rPr>
        <w:t>Практическое занятие №2</w:t>
      </w:r>
    </w:p>
    <w:p w:rsidR="001A2842" w:rsidRPr="00F2026C" w:rsidRDefault="00861715" w:rsidP="001A2842">
      <w:pPr>
        <w:shd w:val="clear" w:color="auto" w:fill="FFFFFF"/>
        <w:jc w:val="center"/>
        <w:rPr>
          <w:rFonts w:eastAsia="Times New Roman"/>
          <w:b/>
          <w:color w:val="000000"/>
          <w:lang w:eastAsia="ru-RU"/>
        </w:rPr>
      </w:pPr>
      <w:r>
        <w:rPr>
          <w:rFonts w:eastAsia="Times New Roman"/>
          <w:b/>
          <w:color w:val="000000"/>
          <w:lang w:eastAsia="ru-RU"/>
        </w:rPr>
        <w:t>Антропометрия. Определение типа телосложения.</w:t>
      </w:r>
    </w:p>
    <w:p w:rsidR="00861715" w:rsidRPr="00861715" w:rsidRDefault="001A2842" w:rsidP="00861715">
      <w:pPr>
        <w:spacing w:line="360" w:lineRule="auto"/>
      </w:pPr>
      <w:r w:rsidRPr="008076FF">
        <w:rPr>
          <w:rFonts w:eastAsia="Times New Roman"/>
          <w:b/>
          <w:bCs/>
          <w:color w:val="000000"/>
          <w:lang w:eastAsia="ru-RU"/>
        </w:rPr>
        <w:t>Цель</w:t>
      </w:r>
      <w:r w:rsidRPr="00861715">
        <w:rPr>
          <w:rFonts w:eastAsia="Times New Roman"/>
          <w:b/>
          <w:bCs/>
          <w:color w:val="000000"/>
          <w:lang w:eastAsia="ru-RU"/>
        </w:rPr>
        <w:t>:</w:t>
      </w:r>
      <w:r w:rsidRPr="00861715">
        <w:rPr>
          <w:rStyle w:val="FontStyle105"/>
          <w:sz w:val="24"/>
          <w:szCs w:val="24"/>
        </w:rPr>
        <w:t xml:space="preserve"> </w:t>
      </w:r>
      <w:r w:rsidR="00861715" w:rsidRPr="00861715">
        <w:rPr>
          <w:bCs/>
        </w:rPr>
        <w:t>н</w:t>
      </w:r>
      <w:r w:rsidR="00861715" w:rsidRPr="00861715">
        <w:t>аучиться оценивать морфофункциональный тип конституции, как проявление взаимоотношений организма и среды.</w:t>
      </w:r>
    </w:p>
    <w:p w:rsidR="001A2842" w:rsidRPr="008076FF" w:rsidRDefault="00861715" w:rsidP="00861715">
      <w:pPr>
        <w:shd w:val="clear" w:color="auto" w:fill="FFFFFF"/>
        <w:tabs>
          <w:tab w:val="left" w:pos="6100"/>
        </w:tabs>
        <w:rPr>
          <w:rFonts w:eastAsia="Times New Roman"/>
          <w:color w:val="000000"/>
          <w:lang w:eastAsia="ru-RU"/>
        </w:rPr>
      </w:pPr>
      <w:r w:rsidRPr="008076FF">
        <w:rPr>
          <w:rFonts w:eastAsia="Times New Roman"/>
          <w:b/>
          <w:bCs/>
          <w:color w:val="000000"/>
          <w:lang w:eastAsia="ru-RU"/>
        </w:rPr>
        <w:t xml:space="preserve"> </w:t>
      </w:r>
      <w:r w:rsidR="001A2842" w:rsidRPr="008076FF">
        <w:rPr>
          <w:rFonts w:eastAsia="Times New Roman"/>
          <w:b/>
          <w:bCs/>
          <w:color w:val="000000"/>
          <w:lang w:eastAsia="ru-RU"/>
        </w:rPr>
        <w:t>Оборудование:</w:t>
      </w:r>
      <w:r w:rsidR="001A2842" w:rsidRPr="008076FF">
        <w:rPr>
          <w:rFonts w:eastAsia="Times New Roman"/>
          <w:color w:val="000000"/>
          <w:lang w:eastAsia="ru-RU"/>
        </w:rPr>
        <w:t> </w:t>
      </w:r>
      <w:r w:rsidR="001A2842">
        <w:rPr>
          <w:rFonts w:eastAsia="Times New Roman"/>
          <w:color w:val="000000"/>
          <w:lang w:eastAsia="ru-RU"/>
        </w:rPr>
        <w:t xml:space="preserve">ростомер, </w:t>
      </w:r>
      <w:r w:rsidR="001A2842" w:rsidRPr="008076FF">
        <w:rPr>
          <w:rFonts w:eastAsia="Times New Roman"/>
          <w:color w:val="000000"/>
          <w:lang w:eastAsia="ru-RU"/>
        </w:rPr>
        <w:t>сантиметровая</w:t>
      </w:r>
      <w:r w:rsidR="001A2842">
        <w:rPr>
          <w:rFonts w:eastAsia="Times New Roman"/>
          <w:color w:val="000000"/>
          <w:lang w:eastAsia="ru-RU"/>
        </w:rPr>
        <w:t xml:space="preserve"> лента</w:t>
      </w:r>
      <w:r w:rsidR="001A2842" w:rsidRPr="008076FF">
        <w:rPr>
          <w:rFonts w:eastAsia="Times New Roman"/>
          <w:color w:val="000000"/>
          <w:lang w:eastAsia="ru-RU"/>
        </w:rPr>
        <w:t>.</w:t>
      </w:r>
    </w:p>
    <w:p w:rsidR="00861715" w:rsidRDefault="00861715" w:rsidP="001A2842">
      <w:pPr>
        <w:shd w:val="clear" w:color="auto" w:fill="FFFFFF"/>
        <w:tabs>
          <w:tab w:val="left" w:pos="3500"/>
        </w:tabs>
        <w:jc w:val="center"/>
        <w:rPr>
          <w:rFonts w:eastAsia="Times New Roman"/>
          <w:color w:val="000000"/>
          <w:lang w:eastAsia="ru-RU"/>
        </w:rPr>
      </w:pPr>
    </w:p>
    <w:p w:rsidR="001A2842" w:rsidRPr="00861715" w:rsidRDefault="001A2842" w:rsidP="00861715">
      <w:pPr>
        <w:shd w:val="clear" w:color="auto" w:fill="FFFFFF"/>
        <w:tabs>
          <w:tab w:val="left" w:pos="3500"/>
        </w:tabs>
        <w:jc w:val="center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Ход занятия:</w:t>
      </w:r>
    </w:p>
    <w:p w:rsidR="00E97450" w:rsidRPr="00861715" w:rsidRDefault="00E97450" w:rsidP="00861715">
      <w:pPr>
        <w:spacing w:line="360" w:lineRule="auto"/>
      </w:pPr>
      <w:r w:rsidRPr="00861715">
        <w:rPr>
          <w:bCs/>
          <w:u w:val="single"/>
        </w:rPr>
        <w:t>Задание № 1</w:t>
      </w:r>
    </w:p>
    <w:p w:rsidR="00E97450" w:rsidRPr="00861715" w:rsidRDefault="00E97450" w:rsidP="00861715">
      <w:pPr>
        <w:spacing w:line="360" w:lineRule="auto"/>
        <w:jc w:val="left"/>
        <w:rPr>
          <w:i/>
        </w:rPr>
      </w:pPr>
      <w:r w:rsidRPr="00861715">
        <w:rPr>
          <w:i/>
        </w:rPr>
        <w:t>Методические рекомендации</w:t>
      </w:r>
    </w:p>
    <w:p w:rsidR="003A7C40" w:rsidRDefault="00E97450" w:rsidP="00861715">
      <w:pPr>
        <w:pStyle w:val="a3"/>
        <w:numPr>
          <w:ilvl w:val="0"/>
          <w:numId w:val="3"/>
        </w:numPr>
        <w:spacing w:line="36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3A7C40">
        <w:rPr>
          <w:rFonts w:ascii="Times New Roman" w:hAnsi="Times New Roman" w:cs="Times New Roman"/>
          <w:szCs w:val="24"/>
        </w:rPr>
        <w:t xml:space="preserve">Ознакомиться с признаками, характеризующими тип конституции человека: (по </w:t>
      </w:r>
      <w:proofErr w:type="spellStart"/>
      <w:r w:rsidRPr="003A7C40">
        <w:rPr>
          <w:rFonts w:ascii="Times New Roman" w:hAnsi="Times New Roman" w:cs="Times New Roman"/>
          <w:szCs w:val="24"/>
        </w:rPr>
        <w:t>Штефко</w:t>
      </w:r>
      <w:proofErr w:type="spellEnd"/>
      <w:r w:rsidRPr="003A7C40">
        <w:rPr>
          <w:rFonts w:ascii="Times New Roman" w:hAnsi="Times New Roman" w:cs="Times New Roman"/>
          <w:szCs w:val="24"/>
        </w:rPr>
        <w:t xml:space="preserve"> В.Г., Островский А.Д.)</w:t>
      </w:r>
    </w:p>
    <w:p w:rsidR="003A7C40" w:rsidRPr="003A7C40" w:rsidRDefault="003A7C40" w:rsidP="003A7C40">
      <w:pPr>
        <w:shd w:val="clear" w:color="auto" w:fill="FFFFFF"/>
        <w:jc w:val="left"/>
        <w:outlineLvl w:val="3"/>
        <w:rPr>
          <w:rFonts w:ascii="Avenir" w:eastAsia="Times New Roman" w:hAnsi="Avenir"/>
          <w:b/>
          <w:bCs/>
          <w:color w:val="363636"/>
          <w:lang w:eastAsia="ru-RU"/>
        </w:rPr>
      </w:pPr>
      <w:proofErr w:type="spellStart"/>
      <w:r w:rsidRPr="003A7C40">
        <w:rPr>
          <w:rFonts w:ascii="Avenir" w:eastAsia="Times New Roman" w:hAnsi="Avenir"/>
          <w:b/>
          <w:bCs/>
          <w:color w:val="363636"/>
          <w:lang w:eastAsia="ru-RU"/>
        </w:rPr>
        <w:t>Астеноидный</w:t>
      </w:r>
      <w:proofErr w:type="spellEnd"/>
      <w:r w:rsidRPr="003A7C40">
        <w:rPr>
          <w:rFonts w:ascii="Avenir" w:eastAsia="Times New Roman" w:hAnsi="Avenir"/>
          <w:b/>
          <w:bCs/>
          <w:color w:val="363636"/>
          <w:lang w:eastAsia="ru-RU"/>
        </w:rPr>
        <w:t xml:space="preserve"> тип</w:t>
      </w:r>
    </w:p>
    <w:p w:rsidR="003A7C40" w:rsidRPr="003A7C40" w:rsidRDefault="003A7C40" w:rsidP="003A7C40">
      <w:pPr>
        <w:shd w:val="clear" w:color="auto" w:fill="FFFFFF"/>
        <w:jc w:val="left"/>
        <w:rPr>
          <w:rFonts w:ascii="Montserrat" w:eastAsia="Times New Roman" w:hAnsi="Montserrat"/>
          <w:color w:val="4A4A4A"/>
          <w:lang w:eastAsia="ru-RU"/>
        </w:rPr>
      </w:pPr>
      <w:proofErr w:type="spellStart"/>
      <w:r w:rsidRPr="003A7C40">
        <w:rPr>
          <w:rFonts w:ascii="Montserrat" w:eastAsia="Times New Roman" w:hAnsi="Montserrat"/>
          <w:i/>
          <w:iCs/>
          <w:color w:val="4A4A4A"/>
          <w:lang w:eastAsia="ru-RU"/>
        </w:rPr>
        <w:t>Астеноидный</w:t>
      </w:r>
      <w:proofErr w:type="spellEnd"/>
      <w:r w:rsidRPr="003A7C40">
        <w:rPr>
          <w:rFonts w:ascii="Montserrat" w:eastAsia="Times New Roman" w:hAnsi="Montserrat"/>
          <w:i/>
          <w:iCs/>
          <w:color w:val="4A4A4A"/>
          <w:lang w:eastAsia="ru-RU"/>
        </w:rPr>
        <w:t xml:space="preserve"> тип</w:t>
      </w:r>
      <w:r w:rsidRPr="003A7C40">
        <w:rPr>
          <w:rFonts w:ascii="Montserrat" w:eastAsia="Times New Roman" w:hAnsi="Montserrat"/>
          <w:color w:val="4A4A4A"/>
          <w:lang w:eastAsia="ru-RU"/>
        </w:rPr>
        <w:t> характеризуется удлиненн</w:t>
      </w:r>
      <w:r>
        <w:rPr>
          <w:rFonts w:ascii="Montserrat" w:eastAsia="Times New Roman" w:hAnsi="Montserrat"/>
          <w:color w:val="4A4A4A"/>
          <w:lang w:eastAsia="ru-RU"/>
        </w:rPr>
        <w:t xml:space="preserve">ыми конечностями. У детей </w:t>
      </w:r>
      <w:r>
        <w:rPr>
          <w:rFonts w:ascii="Montserrat" w:eastAsia="Times New Roman" w:hAnsi="Montserrat"/>
          <w:color w:val="00897B"/>
          <w:u w:val="single"/>
          <w:lang w:eastAsia="ru-RU"/>
        </w:rPr>
        <w:t>этой конституции</w:t>
      </w:r>
      <w:r w:rsidRPr="003A7C40">
        <w:rPr>
          <w:rFonts w:ascii="Montserrat" w:eastAsia="Times New Roman" w:hAnsi="Montserrat"/>
          <w:color w:val="4A4A4A"/>
          <w:lang w:eastAsia="ru-RU"/>
        </w:rPr>
        <w:t> грудная клетка удлиненная, плоская, суженная к</w:t>
      </w:r>
      <w:bookmarkStart w:id="0" w:name="_ftnref1"/>
      <w:r>
        <w:rPr>
          <w:rFonts w:ascii="Montserrat" w:eastAsia="Times New Roman" w:hAnsi="Montserrat"/>
          <w:color w:val="4A4A4A"/>
          <w:lang w:eastAsia="ru-RU"/>
        </w:rPr>
        <w:t xml:space="preserve">низу. </w:t>
      </w:r>
      <w:bookmarkEnd w:id="0"/>
      <w:r w:rsidRPr="003A7C40">
        <w:rPr>
          <w:rFonts w:ascii="Montserrat" w:eastAsia="Times New Roman" w:hAnsi="Montserrat"/>
          <w:color w:val="4A4A4A"/>
          <w:lang w:eastAsia="ru-RU"/>
        </w:rPr>
        <w:t>Спина сутулая с резко выступающими лопатками, живот прямой. Из-за слабо выраженного подкожно-жирового слоя хорошо виден рельеф плечевого пояса и грудной клетки.</w:t>
      </w:r>
    </w:p>
    <w:p w:rsidR="003A7C40" w:rsidRPr="003A7C40" w:rsidRDefault="003A7C40" w:rsidP="003A7C40">
      <w:pPr>
        <w:shd w:val="clear" w:color="auto" w:fill="FFFFFF"/>
        <w:jc w:val="left"/>
        <w:outlineLvl w:val="3"/>
        <w:rPr>
          <w:rFonts w:ascii="Avenir" w:eastAsia="Times New Roman" w:hAnsi="Avenir"/>
          <w:b/>
          <w:bCs/>
          <w:color w:val="363636"/>
          <w:lang w:eastAsia="ru-RU"/>
        </w:rPr>
      </w:pPr>
      <w:r w:rsidRPr="003A7C40">
        <w:rPr>
          <w:rFonts w:ascii="Avenir" w:eastAsia="Times New Roman" w:hAnsi="Avenir"/>
          <w:b/>
          <w:bCs/>
          <w:color w:val="363636"/>
          <w:lang w:eastAsia="ru-RU"/>
        </w:rPr>
        <w:t>Торакальный тип</w:t>
      </w:r>
    </w:p>
    <w:p w:rsidR="003A7C40" w:rsidRPr="003A7C40" w:rsidRDefault="003A7C40" w:rsidP="003A7C40">
      <w:pPr>
        <w:shd w:val="clear" w:color="auto" w:fill="FFFFFF"/>
        <w:jc w:val="left"/>
        <w:rPr>
          <w:rFonts w:ascii="Montserrat" w:eastAsia="Times New Roman" w:hAnsi="Montserrat"/>
          <w:color w:val="4A4A4A"/>
          <w:lang w:eastAsia="ru-RU"/>
        </w:rPr>
      </w:pPr>
      <w:r w:rsidRPr="003A7C40">
        <w:rPr>
          <w:rFonts w:ascii="Montserrat" w:eastAsia="Times New Roman" w:hAnsi="Montserrat"/>
          <w:i/>
          <w:iCs/>
          <w:color w:val="4A4A4A"/>
          <w:lang w:eastAsia="ru-RU"/>
        </w:rPr>
        <w:t>Торакальный тип</w:t>
      </w:r>
      <w:r w:rsidRPr="003A7C40">
        <w:rPr>
          <w:rFonts w:ascii="Montserrat" w:eastAsia="Times New Roman" w:hAnsi="Montserrat"/>
          <w:color w:val="4A4A4A"/>
          <w:lang w:eastAsia="ru-RU"/>
        </w:rPr>
        <w:t xml:space="preserve"> (от </w:t>
      </w:r>
      <w:proofErr w:type="gramStart"/>
      <w:r w:rsidRPr="003A7C40">
        <w:rPr>
          <w:rFonts w:ascii="Montserrat" w:eastAsia="Times New Roman" w:hAnsi="Montserrat"/>
          <w:color w:val="4A4A4A"/>
          <w:lang w:eastAsia="ru-RU"/>
        </w:rPr>
        <w:t>латинского</w:t>
      </w:r>
      <w:proofErr w:type="gramEnd"/>
      <w:r w:rsidRPr="003A7C40">
        <w:rPr>
          <w:rFonts w:ascii="Montserrat" w:eastAsia="Times New Roman" w:hAnsi="Montserrat"/>
          <w:color w:val="4A4A4A"/>
          <w:lang w:eastAsia="ru-RU"/>
        </w:rPr>
        <w:t> </w:t>
      </w:r>
      <w:proofErr w:type="spellStart"/>
      <w:r w:rsidRPr="003A7C40">
        <w:rPr>
          <w:rFonts w:ascii="Montserrat" w:eastAsia="Times New Roman" w:hAnsi="Montserrat"/>
          <w:i/>
          <w:iCs/>
          <w:color w:val="4A4A4A"/>
          <w:lang w:eastAsia="ru-RU"/>
        </w:rPr>
        <w:t>thorax</w:t>
      </w:r>
      <w:proofErr w:type="spellEnd"/>
      <w:r w:rsidRPr="003A7C40">
        <w:rPr>
          <w:rFonts w:ascii="Montserrat" w:eastAsia="Times New Roman" w:hAnsi="Montserrat"/>
          <w:i/>
          <w:iCs/>
          <w:color w:val="4A4A4A"/>
          <w:lang w:eastAsia="ru-RU"/>
        </w:rPr>
        <w:t xml:space="preserve"> –</w:t>
      </w:r>
      <w:r w:rsidRPr="003A7C40">
        <w:rPr>
          <w:rFonts w:ascii="Montserrat" w:eastAsia="Times New Roman" w:hAnsi="Montserrat"/>
          <w:color w:val="4A4A4A"/>
          <w:lang w:eastAsia="ru-RU"/>
        </w:rPr>
        <w:t xml:space="preserve"> грудная клетка) отличается от </w:t>
      </w:r>
      <w:proofErr w:type="spellStart"/>
      <w:r w:rsidRPr="003A7C40">
        <w:rPr>
          <w:rFonts w:ascii="Montserrat" w:eastAsia="Times New Roman" w:hAnsi="Montserrat"/>
          <w:color w:val="4A4A4A"/>
          <w:lang w:eastAsia="ru-RU"/>
        </w:rPr>
        <w:t>астеноидного</w:t>
      </w:r>
      <w:proofErr w:type="spellEnd"/>
      <w:r w:rsidRPr="003A7C40">
        <w:rPr>
          <w:rFonts w:ascii="Montserrat" w:eastAsia="Times New Roman" w:hAnsi="Montserrat"/>
          <w:color w:val="4A4A4A"/>
          <w:lang w:eastAsia="ru-RU"/>
        </w:rPr>
        <w:t xml:space="preserve"> значительным развитием грудной клетки. Она имеет цилиндрическую форму, слегка уплощена, </w:t>
      </w:r>
      <w:proofErr w:type="spellStart"/>
      <w:r w:rsidRPr="003A7C40">
        <w:rPr>
          <w:rFonts w:ascii="Montserrat" w:eastAsia="Times New Roman" w:hAnsi="Montserrat"/>
          <w:color w:val="4A4A4A"/>
          <w:lang w:eastAsia="ru-RU"/>
        </w:rPr>
        <w:t>эпигастральный</w:t>
      </w:r>
      <w:proofErr w:type="spellEnd"/>
      <w:r w:rsidRPr="003A7C40">
        <w:rPr>
          <w:rFonts w:ascii="Montserrat" w:eastAsia="Times New Roman" w:hAnsi="Montserrat"/>
          <w:color w:val="4A4A4A"/>
          <w:lang w:eastAsia="ru-RU"/>
        </w:rPr>
        <w:t xml:space="preserve"> угол прямой. Спина нормальная, иногда с выступающими лопатками.</w:t>
      </w:r>
    </w:p>
    <w:p w:rsidR="003A7C40" w:rsidRPr="003A7C40" w:rsidRDefault="003A7C40" w:rsidP="003A7C40">
      <w:pPr>
        <w:shd w:val="clear" w:color="auto" w:fill="FFFFFF"/>
        <w:jc w:val="left"/>
        <w:outlineLvl w:val="3"/>
        <w:rPr>
          <w:rFonts w:ascii="Avenir" w:eastAsia="Times New Roman" w:hAnsi="Avenir"/>
          <w:b/>
          <w:bCs/>
          <w:color w:val="363636"/>
          <w:lang w:eastAsia="ru-RU"/>
        </w:rPr>
      </w:pPr>
      <w:r w:rsidRPr="003A7C40">
        <w:rPr>
          <w:rFonts w:ascii="Avenir" w:eastAsia="Times New Roman" w:hAnsi="Avenir"/>
          <w:b/>
          <w:bCs/>
          <w:color w:val="363636"/>
          <w:lang w:eastAsia="ru-RU"/>
        </w:rPr>
        <w:t>Мышечный тип</w:t>
      </w:r>
    </w:p>
    <w:p w:rsidR="003A7C40" w:rsidRPr="003A7C40" w:rsidRDefault="003A7C40" w:rsidP="003A7C40">
      <w:pPr>
        <w:shd w:val="clear" w:color="auto" w:fill="FFFFFF"/>
        <w:jc w:val="left"/>
        <w:rPr>
          <w:rFonts w:ascii="Montserrat" w:eastAsia="Times New Roman" w:hAnsi="Montserrat"/>
          <w:color w:val="4A4A4A"/>
          <w:lang w:eastAsia="ru-RU"/>
        </w:rPr>
      </w:pPr>
      <w:r w:rsidRPr="003A7C40">
        <w:rPr>
          <w:rFonts w:ascii="Montserrat" w:eastAsia="Times New Roman" w:hAnsi="Montserrat"/>
          <w:i/>
          <w:iCs/>
          <w:color w:val="4A4A4A"/>
          <w:lang w:eastAsia="ru-RU"/>
        </w:rPr>
        <w:t>Мышечный тип</w:t>
      </w:r>
      <w:r w:rsidRPr="003A7C40">
        <w:rPr>
          <w:rFonts w:ascii="Montserrat" w:eastAsia="Times New Roman" w:hAnsi="Montserrat"/>
          <w:color w:val="4A4A4A"/>
          <w:lang w:eastAsia="ru-RU"/>
        </w:rPr>
        <w:t xml:space="preserve"> характеризуется массивностью скелета с четко выраженными дистальными эпифизами костей. Грудная клетка цилиндрическая, округлая, одинакового размера по всей длине. </w:t>
      </w:r>
      <w:proofErr w:type="spellStart"/>
      <w:r w:rsidRPr="003A7C40">
        <w:rPr>
          <w:rFonts w:ascii="Montserrat" w:eastAsia="Times New Roman" w:hAnsi="Montserrat"/>
          <w:color w:val="4A4A4A"/>
          <w:lang w:eastAsia="ru-RU"/>
        </w:rPr>
        <w:t>Эпигастральный</w:t>
      </w:r>
      <w:proofErr w:type="spellEnd"/>
      <w:r w:rsidRPr="003A7C40">
        <w:rPr>
          <w:rFonts w:ascii="Montserrat" w:eastAsia="Times New Roman" w:hAnsi="Montserrat"/>
          <w:color w:val="4A4A4A"/>
          <w:lang w:eastAsia="ru-RU"/>
        </w:rPr>
        <w:t xml:space="preserve"> угол прямой. Спина с нормально выраженными изгибами, жироотложение умеренное, костный рельеф сглажен.</w:t>
      </w:r>
    </w:p>
    <w:p w:rsidR="003A7C40" w:rsidRDefault="003A7C40" w:rsidP="003A7C40">
      <w:pPr>
        <w:shd w:val="clear" w:color="auto" w:fill="FFFFFF"/>
        <w:jc w:val="left"/>
        <w:outlineLvl w:val="3"/>
        <w:rPr>
          <w:rFonts w:ascii="Avenir" w:eastAsia="Times New Roman" w:hAnsi="Avenir"/>
          <w:b/>
          <w:bCs/>
          <w:color w:val="363636"/>
          <w:lang w:eastAsia="ru-RU"/>
        </w:rPr>
      </w:pPr>
      <w:proofErr w:type="spellStart"/>
      <w:r w:rsidRPr="003A7C40">
        <w:rPr>
          <w:rFonts w:ascii="Avenir" w:eastAsia="Times New Roman" w:hAnsi="Avenir"/>
          <w:b/>
          <w:bCs/>
          <w:color w:val="363636"/>
          <w:lang w:eastAsia="ru-RU"/>
        </w:rPr>
        <w:t>Дигестивный</w:t>
      </w:r>
      <w:proofErr w:type="spellEnd"/>
      <w:r w:rsidRPr="003A7C40">
        <w:rPr>
          <w:rFonts w:ascii="Avenir" w:eastAsia="Times New Roman" w:hAnsi="Avenir"/>
          <w:b/>
          <w:bCs/>
          <w:color w:val="363636"/>
          <w:lang w:eastAsia="ru-RU"/>
        </w:rPr>
        <w:t xml:space="preserve"> тип</w:t>
      </w:r>
    </w:p>
    <w:p w:rsidR="00380B99" w:rsidRDefault="003A7C40" w:rsidP="003A7C40">
      <w:pPr>
        <w:shd w:val="clear" w:color="auto" w:fill="FFFFFF"/>
        <w:jc w:val="left"/>
        <w:outlineLvl w:val="3"/>
        <w:rPr>
          <w:rFonts w:ascii="Montserrat" w:hAnsi="Montserrat"/>
          <w:color w:val="4A4A4A"/>
          <w:shd w:val="clear" w:color="auto" w:fill="FFFFFF"/>
        </w:rPr>
      </w:pPr>
      <w:proofErr w:type="spellStart"/>
      <w:r>
        <w:rPr>
          <w:rStyle w:val="a5"/>
          <w:rFonts w:ascii="Montserrat" w:hAnsi="Montserrat"/>
          <w:color w:val="4A4A4A"/>
          <w:shd w:val="clear" w:color="auto" w:fill="FFFFFF"/>
        </w:rPr>
        <w:t>Дигестивный</w:t>
      </w:r>
      <w:proofErr w:type="spellEnd"/>
      <w:r>
        <w:rPr>
          <w:rStyle w:val="a5"/>
          <w:rFonts w:ascii="Montserrat" w:hAnsi="Montserrat"/>
          <w:color w:val="4A4A4A"/>
          <w:shd w:val="clear" w:color="auto" w:fill="FFFFFF"/>
        </w:rPr>
        <w:t xml:space="preserve"> тип</w:t>
      </w:r>
      <w:r>
        <w:rPr>
          <w:rFonts w:ascii="Montserrat" w:hAnsi="Montserrat"/>
          <w:color w:val="4A4A4A"/>
          <w:shd w:val="clear" w:color="auto" w:fill="FFFFFF"/>
        </w:rPr>
        <w:t xml:space="preserve"> характеризуется обильным жироотложением, конической формой грудной </w:t>
      </w:r>
      <w:r>
        <w:rPr>
          <w:rFonts w:ascii="Montserrat" w:hAnsi="Montserrat"/>
          <w:color w:val="4A4A4A"/>
          <w:shd w:val="clear" w:color="auto" w:fill="FFFFFF"/>
        </w:rPr>
        <w:t>клетки</w:t>
      </w:r>
      <w:r>
        <w:rPr>
          <w:rFonts w:ascii="Montserrat" w:hAnsi="Montserrat"/>
          <w:color w:val="4A4A4A"/>
          <w:shd w:val="clear" w:color="auto" w:fill="FFFFFF"/>
        </w:rPr>
        <w:t>. Живот выпуклый округлый, с жировыми складками. Спина нормальная или уплощенная, костный компонент хорошо в</w:t>
      </w:r>
      <w:r>
        <w:rPr>
          <w:rFonts w:ascii="Montserrat" w:hAnsi="Montserrat"/>
          <w:color w:val="4A4A4A"/>
          <w:shd w:val="clear" w:color="auto" w:fill="FFFFFF"/>
        </w:rPr>
        <w:t xml:space="preserve">ыражен, скелет массивный. Из-за </w:t>
      </w:r>
      <w:r>
        <w:rPr>
          <w:rFonts w:ascii="Montserrat" w:hAnsi="Montserrat"/>
          <w:color w:val="4A4A4A"/>
          <w:shd w:val="clear" w:color="auto" w:fill="FFFFFF"/>
        </w:rPr>
        <w:t>обильного жироотложения костный компонент сглажен.</w:t>
      </w:r>
    </w:p>
    <w:p w:rsidR="003A7C40" w:rsidRPr="003A7C40" w:rsidRDefault="00380B99" w:rsidP="003A7C40">
      <w:pPr>
        <w:shd w:val="clear" w:color="auto" w:fill="FFFFFF"/>
        <w:jc w:val="left"/>
        <w:outlineLvl w:val="3"/>
        <w:rPr>
          <w:rFonts w:ascii="Montserrat" w:hAnsi="Montserrat"/>
          <w:color w:val="4A4A4A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>
            <wp:extent cx="5588000" cy="2540000"/>
            <wp:effectExtent l="0" t="0" r="0" b="0"/>
            <wp:docPr id="5" name="Рисунок 5" descr="https://bstudy.net/htm/img/16/13478/16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bstudy.net/htm/img/16/13478/168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0" cy="2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A7C40">
        <w:rPr>
          <w:noProof/>
          <w:lang w:eastAsia="ru-RU"/>
        </w:rPr>
        <mc:AlternateContent>
          <mc:Choice Requires="wps">
            <w:drawing>
              <wp:inline distT="0" distB="0" distL="0" distR="0" wp14:anchorId="0790AA5C" wp14:editId="53E44F75">
                <wp:extent cx="304800" cy="304800"/>
                <wp:effectExtent l="0" t="0" r="0" b="0"/>
                <wp:docPr id="4" name="Прямоугольник 4" descr="Штефко - Типы телосложения дете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4" o:spid="_x0000_s1026" alt="Описание: Штефко - Типы телосложения детей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" filled="f" stroked="f">
                <o:lock v:ext="edit" aspectratio="t"/>
                <w10:anchorlock/>
              </v:rect>
            </w:pict>
          </mc:Fallback>
        </mc:AlternateContent>
      </w:r>
    </w:p>
    <w:p w:rsidR="00E97450" w:rsidRPr="003A7C40" w:rsidRDefault="00E97450" w:rsidP="003A7C40">
      <w:pPr>
        <w:pStyle w:val="a3"/>
        <w:numPr>
          <w:ilvl w:val="0"/>
          <w:numId w:val="3"/>
        </w:numPr>
        <w:spacing w:line="360" w:lineRule="auto"/>
      </w:pPr>
      <w:r w:rsidRPr="003A7C40">
        <w:lastRenderedPageBreak/>
        <w:t>Форма грудной клетки. Этот признак является одним из самых постоянных, мало изменяется с возрастом. Выделяют 3 основные формы грудной клетки – плоская, цилиндрическая, коническая.</w:t>
      </w:r>
    </w:p>
    <w:p w:rsidR="00E97450" w:rsidRPr="00861715" w:rsidRDefault="00E97450" w:rsidP="00861715">
      <w:pPr>
        <w:pStyle w:val="a3"/>
        <w:numPr>
          <w:ilvl w:val="0"/>
          <w:numId w:val="3"/>
        </w:numPr>
        <w:spacing w:line="36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61715">
        <w:rPr>
          <w:rFonts w:ascii="Times New Roman" w:hAnsi="Times New Roman" w:cs="Times New Roman"/>
          <w:szCs w:val="24"/>
        </w:rPr>
        <w:t>Форма спины: прямая, сутулая, уплощенная.</w:t>
      </w:r>
    </w:p>
    <w:p w:rsidR="00E97450" w:rsidRPr="00861715" w:rsidRDefault="00E97450" w:rsidP="00861715">
      <w:pPr>
        <w:pStyle w:val="a3"/>
        <w:numPr>
          <w:ilvl w:val="0"/>
          <w:numId w:val="3"/>
        </w:numPr>
        <w:spacing w:line="36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61715">
        <w:rPr>
          <w:rFonts w:ascii="Times New Roman" w:hAnsi="Times New Roman" w:cs="Times New Roman"/>
          <w:szCs w:val="24"/>
        </w:rPr>
        <w:t xml:space="preserve">Форма живота. Этот  признак во многом связан с формой грудной клетки. Выделяют впалую, выпуклую и прямую формы живота. </w:t>
      </w:r>
    </w:p>
    <w:p w:rsidR="00E97450" w:rsidRPr="00861715" w:rsidRDefault="00E97450" w:rsidP="00861715">
      <w:pPr>
        <w:pStyle w:val="a3"/>
        <w:numPr>
          <w:ilvl w:val="0"/>
          <w:numId w:val="3"/>
        </w:numPr>
        <w:tabs>
          <w:tab w:val="left" w:pos="1134"/>
        </w:tabs>
        <w:spacing w:line="36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61715">
        <w:rPr>
          <w:rFonts w:ascii="Times New Roman" w:hAnsi="Times New Roman" w:cs="Times New Roman"/>
          <w:szCs w:val="24"/>
        </w:rPr>
        <w:t>Форма ног: Х-образная, О</w:t>
      </w:r>
      <w:r w:rsidR="00861715">
        <w:rPr>
          <w:rFonts w:ascii="Times New Roman" w:hAnsi="Times New Roman" w:cs="Times New Roman"/>
          <w:szCs w:val="24"/>
        </w:rPr>
        <w:t xml:space="preserve"> </w:t>
      </w:r>
      <w:r w:rsidRPr="00861715">
        <w:rPr>
          <w:rFonts w:ascii="Times New Roman" w:hAnsi="Times New Roman" w:cs="Times New Roman"/>
          <w:szCs w:val="24"/>
        </w:rPr>
        <w:t>-</w:t>
      </w:r>
      <w:r w:rsidR="00861715">
        <w:rPr>
          <w:rFonts w:ascii="Times New Roman" w:hAnsi="Times New Roman" w:cs="Times New Roman"/>
          <w:szCs w:val="24"/>
        </w:rPr>
        <w:t xml:space="preserve"> </w:t>
      </w:r>
      <w:r w:rsidRPr="00861715">
        <w:rPr>
          <w:rFonts w:ascii="Times New Roman" w:hAnsi="Times New Roman" w:cs="Times New Roman"/>
          <w:szCs w:val="24"/>
        </w:rPr>
        <w:t>образная и нормальная.</w:t>
      </w:r>
    </w:p>
    <w:p w:rsidR="00E97450" w:rsidRPr="00861715" w:rsidRDefault="00E97450" w:rsidP="00861715">
      <w:pPr>
        <w:pStyle w:val="a3"/>
        <w:numPr>
          <w:ilvl w:val="0"/>
          <w:numId w:val="3"/>
        </w:numPr>
        <w:tabs>
          <w:tab w:val="left" w:pos="1134"/>
        </w:tabs>
        <w:spacing w:line="36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61715">
        <w:rPr>
          <w:rFonts w:ascii="Times New Roman" w:hAnsi="Times New Roman" w:cs="Times New Roman"/>
          <w:szCs w:val="24"/>
        </w:rPr>
        <w:t>Костный компонент: 1 балл - тонкий костяк с тонкими эпифизами; 2 балла – средний костяк со средними или крупными эпифизами;</w:t>
      </w:r>
      <w:r w:rsidR="00861715">
        <w:rPr>
          <w:rFonts w:ascii="Times New Roman" w:hAnsi="Times New Roman" w:cs="Times New Roman"/>
          <w:szCs w:val="24"/>
        </w:rPr>
        <w:t xml:space="preserve"> </w:t>
      </w:r>
      <w:r w:rsidRPr="00861715">
        <w:rPr>
          <w:rFonts w:ascii="Times New Roman" w:hAnsi="Times New Roman" w:cs="Times New Roman"/>
          <w:szCs w:val="24"/>
        </w:rPr>
        <w:t>3 балла – крепкий, массивный с мощными эпифизами.</w:t>
      </w:r>
    </w:p>
    <w:p w:rsidR="00E97450" w:rsidRPr="00861715" w:rsidRDefault="00E97450" w:rsidP="00861715">
      <w:pPr>
        <w:pStyle w:val="a3"/>
        <w:numPr>
          <w:ilvl w:val="0"/>
          <w:numId w:val="3"/>
        </w:numPr>
        <w:tabs>
          <w:tab w:val="left" w:pos="567"/>
          <w:tab w:val="left" w:pos="1134"/>
        </w:tabs>
        <w:spacing w:line="36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61715">
        <w:rPr>
          <w:rFonts w:ascii="Times New Roman" w:hAnsi="Times New Roman" w:cs="Times New Roman"/>
          <w:szCs w:val="24"/>
        </w:rPr>
        <w:t xml:space="preserve">Мышечный компонент: 1 балл – слабое развитие мышечной ткани, слабый тонус; 2 балла – умеренное развитие, хороший мышечный тонус; 3 балла – ярко выраженное развитие мускулатуры, сильный мышечный тонус. </w:t>
      </w:r>
    </w:p>
    <w:p w:rsidR="00E97450" w:rsidRPr="00861715" w:rsidRDefault="00E97450" w:rsidP="00861715">
      <w:pPr>
        <w:pStyle w:val="a3"/>
        <w:numPr>
          <w:ilvl w:val="0"/>
          <w:numId w:val="3"/>
        </w:numPr>
        <w:tabs>
          <w:tab w:val="left" w:pos="1134"/>
          <w:tab w:val="left" w:pos="1276"/>
        </w:tabs>
        <w:spacing w:line="36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61715">
        <w:rPr>
          <w:rFonts w:ascii="Times New Roman" w:hAnsi="Times New Roman" w:cs="Times New Roman"/>
          <w:szCs w:val="24"/>
        </w:rPr>
        <w:t>Жировой компонент.</w:t>
      </w:r>
    </w:p>
    <w:p w:rsidR="00E97450" w:rsidRPr="00861715" w:rsidRDefault="00E97450" w:rsidP="00861715">
      <w:pPr>
        <w:pStyle w:val="a3"/>
        <w:numPr>
          <w:ilvl w:val="0"/>
          <w:numId w:val="2"/>
        </w:numPr>
        <w:tabs>
          <w:tab w:val="left" w:pos="567"/>
          <w:tab w:val="left" w:pos="1134"/>
          <w:tab w:val="left" w:pos="1276"/>
        </w:tabs>
        <w:spacing w:line="36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61715">
        <w:rPr>
          <w:rFonts w:ascii="Times New Roman" w:hAnsi="Times New Roman" w:cs="Times New Roman"/>
          <w:szCs w:val="24"/>
        </w:rPr>
        <w:t>Заполнить таблицу</w:t>
      </w:r>
    </w:p>
    <w:tbl>
      <w:tblPr>
        <w:tblW w:w="960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39"/>
        <w:gridCol w:w="1578"/>
        <w:gridCol w:w="1558"/>
        <w:gridCol w:w="1378"/>
        <w:gridCol w:w="2355"/>
      </w:tblGrid>
      <w:tr w:rsidR="00AA5223" w:rsidRPr="00861715" w:rsidTr="00AA5223">
        <w:trPr>
          <w:trHeight w:val="48"/>
        </w:trPr>
        <w:tc>
          <w:tcPr>
            <w:tcW w:w="2739" w:type="dxa"/>
            <w:vMerge w:val="restart"/>
          </w:tcPr>
          <w:p w:rsidR="00E97450" w:rsidRPr="00861715" w:rsidRDefault="00E97450" w:rsidP="00861715">
            <w:pPr>
              <w:tabs>
                <w:tab w:val="left" w:pos="1134"/>
              </w:tabs>
            </w:pPr>
          </w:p>
          <w:p w:rsidR="00E97450" w:rsidRPr="00861715" w:rsidRDefault="00E97450" w:rsidP="00861715">
            <w:pPr>
              <w:tabs>
                <w:tab w:val="left" w:pos="1134"/>
              </w:tabs>
            </w:pPr>
            <w:r w:rsidRPr="00861715">
              <w:t xml:space="preserve">Признак </w:t>
            </w:r>
          </w:p>
        </w:tc>
        <w:tc>
          <w:tcPr>
            <w:tcW w:w="6869" w:type="dxa"/>
            <w:gridSpan w:val="4"/>
            <w:shd w:val="clear" w:color="auto" w:fill="auto"/>
          </w:tcPr>
          <w:p w:rsidR="00E97450" w:rsidRPr="00861715" w:rsidRDefault="00E97450" w:rsidP="00861715">
            <w:pPr>
              <w:jc w:val="center"/>
            </w:pPr>
            <w:r w:rsidRPr="00861715">
              <w:t>Тип конституций</w:t>
            </w:r>
          </w:p>
        </w:tc>
      </w:tr>
      <w:tr w:rsidR="00AA5223" w:rsidRPr="00861715" w:rsidTr="00AA5223">
        <w:trPr>
          <w:trHeight w:val="40"/>
        </w:trPr>
        <w:tc>
          <w:tcPr>
            <w:tcW w:w="2739" w:type="dxa"/>
            <w:vMerge/>
          </w:tcPr>
          <w:p w:rsidR="00E97450" w:rsidRPr="00861715" w:rsidRDefault="00E97450" w:rsidP="00861715">
            <w:pPr>
              <w:tabs>
                <w:tab w:val="left" w:pos="1134"/>
              </w:tabs>
            </w:pPr>
          </w:p>
        </w:tc>
        <w:tc>
          <w:tcPr>
            <w:tcW w:w="1578" w:type="dxa"/>
            <w:shd w:val="clear" w:color="auto" w:fill="auto"/>
          </w:tcPr>
          <w:p w:rsidR="00E97450" w:rsidRPr="00861715" w:rsidRDefault="00E97450" w:rsidP="00861715">
            <w:proofErr w:type="spellStart"/>
            <w:r w:rsidRPr="00861715">
              <w:t>астеноидный</w:t>
            </w:r>
            <w:proofErr w:type="spellEnd"/>
          </w:p>
        </w:tc>
        <w:tc>
          <w:tcPr>
            <w:tcW w:w="1558" w:type="dxa"/>
            <w:shd w:val="clear" w:color="auto" w:fill="auto"/>
          </w:tcPr>
          <w:p w:rsidR="00E97450" w:rsidRPr="00861715" w:rsidRDefault="00E97450" w:rsidP="00861715">
            <w:r w:rsidRPr="00861715">
              <w:t>торакальный</w:t>
            </w:r>
          </w:p>
        </w:tc>
        <w:tc>
          <w:tcPr>
            <w:tcW w:w="1378" w:type="dxa"/>
            <w:shd w:val="clear" w:color="auto" w:fill="auto"/>
          </w:tcPr>
          <w:p w:rsidR="00E97450" w:rsidRPr="00861715" w:rsidRDefault="00E97450" w:rsidP="00861715">
            <w:r w:rsidRPr="00861715">
              <w:t>мышечный</w:t>
            </w:r>
          </w:p>
        </w:tc>
        <w:tc>
          <w:tcPr>
            <w:tcW w:w="2354" w:type="dxa"/>
            <w:shd w:val="clear" w:color="auto" w:fill="auto"/>
          </w:tcPr>
          <w:p w:rsidR="00E97450" w:rsidRPr="00861715" w:rsidRDefault="00E97450" w:rsidP="00861715">
            <w:pPr>
              <w:spacing w:line="360" w:lineRule="auto"/>
            </w:pPr>
            <w:proofErr w:type="spellStart"/>
            <w:r w:rsidRPr="00861715">
              <w:t>дигестивный</w:t>
            </w:r>
            <w:proofErr w:type="spellEnd"/>
          </w:p>
        </w:tc>
      </w:tr>
      <w:tr w:rsidR="00AA5223" w:rsidRPr="00861715" w:rsidTr="00AA5223">
        <w:trPr>
          <w:trHeight w:val="120"/>
        </w:trPr>
        <w:tc>
          <w:tcPr>
            <w:tcW w:w="2739" w:type="dxa"/>
          </w:tcPr>
          <w:p w:rsidR="00AA5223" w:rsidRDefault="00AA5223" w:rsidP="00861715">
            <w:pPr>
              <w:tabs>
                <w:tab w:val="left" w:pos="1134"/>
                <w:tab w:val="left" w:pos="2070"/>
              </w:tabs>
              <w:rPr>
                <w:rFonts w:eastAsia="Droid Sans Fallback"/>
                <w:color w:val="00000A"/>
                <w:lang w:eastAsia="zh-CN" w:bidi="hi-IN"/>
              </w:rPr>
            </w:pPr>
          </w:p>
          <w:p w:rsidR="00E97450" w:rsidRPr="00861715" w:rsidRDefault="00AA5223" w:rsidP="00861715">
            <w:pPr>
              <w:tabs>
                <w:tab w:val="left" w:pos="1134"/>
                <w:tab w:val="left" w:pos="2070"/>
              </w:tabs>
            </w:pPr>
            <w:r>
              <w:rPr>
                <w:rFonts w:eastAsia="Droid Sans Fallback"/>
                <w:color w:val="00000A"/>
                <w:lang w:eastAsia="zh-CN" w:bidi="hi-IN"/>
              </w:rPr>
              <w:t>Форма спины</w:t>
            </w:r>
          </w:p>
        </w:tc>
        <w:tc>
          <w:tcPr>
            <w:tcW w:w="1578" w:type="dxa"/>
          </w:tcPr>
          <w:p w:rsidR="00E97450" w:rsidRPr="00861715" w:rsidRDefault="00E97450" w:rsidP="00861715"/>
          <w:p w:rsidR="00E97450" w:rsidRPr="00861715" w:rsidRDefault="00E97450" w:rsidP="00861715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8" w:type="dxa"/>
          </w:tcPr>
          <w:p w:rsidR="00E97450" w:rsidRPr="00861715" w:rsidRDefault="00E97450" w:rsidP="00861715"/>
          <w:p w:rsidR="00E97450" w:rsidRPr="00861715" w:rsidRDefault="00E97450" w:rsidP="00861715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78" w:type="dxa"/>
          </w:tcPr>
          <w:p w:rsidR="00E97450" w:rsidRPr="00861715" w:rsidRDefault="00E97450" w:rsidP="00861715"/>
          <w:p w:rsidR="00E97450" w:rsidRPr="00861715" w:rsidRDefault="00E97450" w:rsidP="00861715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54" w:type="dxa"/>
          </w:tcPr>
          <w:p w:rsidR="00E97450" w:rsidRPr="00861715" w:rsidRDefault="00E97450" w:rsidP="00861715">
            <w:pPr>
              <w:spacing w:line="360" w:lineRule="auto"/>
            </w:pPr>
          </w:p>
          <w:p w:rsidR="00E97450" w:rsidRPr="00861715" w:rsidRDefault="00E97450" w:rsidP="00861715">
            <w:pPr>
              <w:pStyle w:val="a3"/>
              <w:tabs>
                <w:tab w:val="left" w:pos="1134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A5223" w:rsidRPr="00861715" w:rsidTr="00AA5223">
        <w:trPr>
          <w:trHeight w:val="125"/>
        </w:trPr>
        <w:tc>
          <w:tcPr>
            <w:tcW w:w="2739" w:type="dxa"/>
          </w:tcPr>
          <w:p w:rsidR="00E97450" w:rsidRPr="00861715" w:rsidRDefault="00E97450" w:rsidP="00861715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Cs w:val="24"/>
              </w:rPr>
            </w:pPr>
          </w:p>
          <w:p w:rsidR="00E97450" w:rsidRPr="00861715" w:rsidRDefault="00E97450" w:rsidP="00861715">
            <w:pPr>
              <w:tabs>
                <w:tab w:val="left" w:pos="1134"/>
              </w:tabs>
            </w:pPr>
            <w:r w:rsidRPr="00861715">
              <w:t>Форма грудной клетки</w:t>
            </w:r>
          </w:p>
        </w:tc>
        <w:tc>
          <w:tcPr>
            <w:tcW w:w="1578" w:type="dxa"/>
          </w:tcPr>
          <w:p w:rsidR="00E97450" w:rsidRPr="00861715" w:rsidRDefault="00E97450" w:rsidP="00861715"/>
        </w:tc>
        <w:tc>
          <w:tcPr>
            <w:tcW w:w="1558" w:type="dxa"/>
          </w:tcPr>
          <w:p w:rsidR="00E97450" w:rsidRPr="00861715" w:rsidRDefault="00E97450" w:rsidP="00861715"/>
        </w:tc>
        <w:tc>
          <w:tcPr>
            <w:tcW w:w="1378" w:type="dxa"/>
          </w:tcPr>
          <w:p w:rsidR="00E97450" w:rsidRPr="00861715" w:rsidRDefault="00E97450" w:rsidP="00861715"/>
        </w:tc>
        <w:tc>
          <w:tcPr>
            <w:tcW w:w="2354" w:type="dxa"/>
          </w:tcPr>
          <w:p w:rsidR="00E97450" w:rsidRPr="00861715" w:rsidRDefault="00E97450" w:rsidP="00861715">
            <w:pPr>
              <w:spacing w:line="360" w:lineRule="auto"/>
            </w:pPr>
          </w:p>
        </w:tc>
      </w:tr>
      <w:tr w:rsidR="00AA5223" w:rsidRPr="00861715" w:rsidTr="00AA5223">
        <w:trPr>
          <w:trHeight w:val="129"/>
        </w:trPr>
        <w:tc>
          <w:tcPr>
            <w:tcW w:w="2739" w:type="dxa"/>
          </w:tcPr>
          <w:p w:rsidR="00E97450" w:rsidRPr="00861715" w:rsidRDefault="00E97450" w:rsidP="00861715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Cs w:val="24"/>
              </w:rPr>
            </w:pPr>
          </w:p>
          <w:p w:rsidR="00E97450" w:rsidRPr="00861715" w:rsidRDefault="00E97450" w:rsidP="00861715">
            <w:pPr>
              <w:tabs>
                <w:tab w:val="left" w:pos="1134"/>
              </w:tabs>
            </w:pPr>
            <w:r w:rsidRPr="00861715">
              <w:t>Форма живота</w:t>
            </w:r>
          </w:p>
        </w:tc>
        <w:tc>
          <w:tcPr>
            <w:tcW w:w="1578" w:type="dxa"/>
          </w:tcPr>
          <w:p w:rsidR="00E97450" w:rsidRPr="00861715" w:rsidRDefault="00E97450" w:rsidP="00861715"/>
        </w:tc>
        <w:tc>
          <w:tcPr>
            <w:tcW w:w="1558" w:type="dxa"/>
          </w:tcPr>
          <w:p w:rsidR="00E97450" w:rsidRPr="00861715" w:rsidRDefault="00E97450" w:rsidP="00861715"/>
        </w:tc>
        <w:tc>
          <w:tcPr>
            <w:tcW w:w="1378" w:type="dxa"/>
          </w:tcPr>
          <w:p w:rsidR="00E97450" w:rsidRPr="00861715" w:rsidRDefault="00E97450" w:rsidP="00861715"/>
        </w:tc>
        <w:tc>
          <w:tcPr>
            <w:tcW w:w="2354" w:type="dxa"/>
          </w:tcPr>
          <w:p w:rsidR="00E97450" w:rsidRPr="00861715" w:rsidRDefault="00E97450" w:rsidP="00861715">
            <w:pPr>
              <w:spacing w:line="360" w:lineRule="auto"/>
            </w:pPr>
          </w:p>
        </w:tc>
      </w:tr>
      <w:tr w:rsidR="00AA5223" w:rsidRPr="00861715" w:rsidTr="00AA5223">
        <w:trPr>
          <w:trHeight w:val="129"/>
        </w:trPr>
        <w:tc>
          <w:tcPr>
            <w:tcW w:w="2739" w:type="dxa"/>
          </w:tcPr>
          <w:p w:rsidR="00E97450" w:rsidRPr="00861715" w:rsidRDefault="00E97450" w:rsidP="00861715">
            <w:pPr>
              <w:tabs>
                <w:tab w:val="left" w:pos="1134"/>
              </w:tabs>
            </w:pPr>
          </w:p>
          <w:p w:rsidR="00E97450" w:rsidRPr="00861715" w:rsidRDefault="00E97450" w:rsidP="00861715">
            <w:pPr>
              <w:tabs>
                <w:tab w:val="left" w:pos="1134"/>
              </w:tabs>
            </w:pPr>
            <w:r w:rsidRPr="00861715">
              <w:t>Форма ног</w:t>
            </w:r>
          </w:p>
        </w:tc>
        <w:tc>
          <w:tcPr>
            <w:tcW w:w="1578" w:type="dxa"/>
          </w:tcPr>
          <w:p w:rsidR="00E97450" w:rsidRPr="00861715" w:rsidRDefault="00E97450" w:rsidP="00861715"/>
        </w:tc>
        <w:tc>
          <w:tcPr>
            <w:tcW w:w="1558" w:type="dxa"/>
          </w:tcPr>
          <w:p w:rsidR="00E97450" w:rsidRPr="00861715" w:rsidRDefault="00E97450" w:rsidP="00861715"/>
        </w:tc>
        <w:tc>
          <w:tcPr>
            <w:tcW w:w="1378" w:type="dxa"/>
          </w:tcPr>
          <w:p w:rsidR="00E97450" w:rsidRPr="00861715" w:rsidRDefault="00E97450" w:rsidP="00861715"/>
        </w:tc>
        <w:tc>
          <w:tcPr>
            <w:tcW w:w="2354" w:type="dxa"/>
          </w:tcPr>
          <w:p w:rsidR="00E97450" w:rsidRPr="00861715" w:rsidRDefault="00E97450" w:rsidP="00861715">
            <w:pPr>
              <w:spacing w:line="360" w:lineRule="auto"/>
            </w:pPr>
          </w:p>
        </w:tc>
      </w:tr>
      <w:tr w:rsidR="00AA5223" w:rsidRPr="00861715" w:rsidTr="00AA5223">
        <w:trPr>
          <w:trHeight w:val="134"/>
        </w:trPr>
        <w:tc>
          <w:tcPr>
            <w:tcW w:w="2739" w:type="dxa"/>
          </w:tcPr>
          <w:p w:rsidR="00E97450" w:rsidRPr="00861715" w:rsidRDefault="00E97450" w:rsidP="00861715">
            <w:pPr>
              <w:tabs>
                <w:tab w:val="left" w:pos="1134"/>
              </w:tabs>
            </w:pPr>
          </w:p>
          <w:p w:rsidR="00E97450" w:rsidRPr="00861715" w:rsidRDefault="00E97450" w:rsidP="00861715">
            <w:pPr>
              <w:tabs>
                <w:tab w:val="left" w:pos="1134"/>
              </w:tabs>
            </w:pPr>
            <w:r w:rsidRPr="00861715">
              <w:t>Развитие (баллы) скелета мускулатуры</w:t>
            </w:r>
          </w:p>
        </w:tc>
        <w:tc>
          <w:tcPr>
            <w:tcW w:w="1578" w:type="dxa"/>
          </w:tcPr>
          <w:p w:rsidR="00E97450" w:rsidRPr="00861715" w:rsidRDefault="00E97450" w:rsidP="00861715"/>
        </w:tc>
        <w:tc>
          <w:tcPr>
            <w:tcW w:w="1558" w:type="dxa"/>
          </w:tcPr>
          <w:p w:rsidR="00E97450" w:rsidRPr="00861715" w:rsidRDefault="00E97450" w:rsidP="00861715"/>
        </w:tc>
        <w:tc>
          <w:tcPr>
            <w:tcW w:w="1378" w:type="dxa"/>
          </w:tcPr>
          <w:p w:rsidR="00E97450" w:rsidRPr="00861715" w:rsidRDefault="00E97450" w:rsidP="00861715"/>
        </w:tc>
        <w:tc>
          <w:tcPr>
            <w:tcW w:w="2354" w:type="dxa"/>
          </w:tcPr>
          <w:p w:rsidR="00E97450" w:rsidRPr="00861715" w:rsidRDefault="00E97450" w:rsidP="00861715">
            <w:pPr>
              <w:spacing w:line="360" w:lineRule="auto"/>
            </w:pPr>
          </w:p>
        </w:tc>
      </w:tr>
      <w:tr w:rsidR="00AA5223" w:rsidRPr="00861715" w:rsidTr="00AA5223">
        <w:trPr>
          <w:trHeight w:val="150"/>
        </w:trPr>
        <w:tc>
          <w:tcPr>
            <w:tcW w:w="2739" w:type="dxa"/>
          </w:tcPr>
          <w:p w:rsidR="00E97450" w:rsidRPr="00861715" w:rsidRDefault="00E97450" w:rsidP="00861715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Cs w:val="24"/>
              </w:rPr>
            </w:pPr>
          </w:p>
          <w:p w:rsidR="00E97450" w:rsidRPr="00861715" w:rsidRDefault="00E97450" w:rsidP="00861715">
            <w:pPr>
              <w:tabs>
                <w:tab w:val="left" w:pos="1134"/>
              </w:tabs>
            </w:pPr>
            <w:r w:rsidRPr="00861715">
              <w:t>Жироотложения</w:t>
            </w:r>
          </w:p>
        </w:tc>
        <w:tc>
          <w:tcPr>
            <w:tcW w:w="1578" w:type="dxa"/>
          </w:tcPr>
          <w:p w:rsidR="00E97450" w:rsidRPr="00861715" w:rsidRDefault="00E97450" w:rsidP="00861715"/>
        </w:tc>
        <w:tc>
          <w:tcPr>
            <w:tcW w:w="1558" w:type="dxa"/>
          </w:tcPr>
          <w:p w:rsidR="00E97450" w:rsidRPr="00861715" w:rsidRDefault="00E97450" w:rsidP="00861715"/>
        </w:tc>
        <w:tc>
          <w:tcPr>
            <w:tcW w:w="1378" w:type="dxa"/>
          </w:tcPr>
          <w:p w:rsidR="00E97450" w:rsidRPr="00861715" w:rsidRDefault="00E97450" w:rsidP="00861715"/>
        </w:tc>
        <w:tc>
          <w:tcPr>
            <w:tcW w:w="2354" w:type="dxa"/>
          </w:tcPr>
          <w:p w:rsidR="00E97450" w:rsidRPr="00861715" w:rsidRDefault="00E97450" w:rsidP="00861715">
            <w:pPr>
              <w:spacing w:line="360" w:lineRule="auto"/>
            </w:pPr>
          </w:p>
        </w:tc>
      </w:tr>
      <w:tr w:rsidR="00E97450" w:rsidRPr="00861715" w:rsidTr="00AA5223">
        <w:trPr>
          <w:trHeight w:val="424"/>
        </w:trPr>
        <w:tc>
          <w:tcPr>
            <w:tcW w:w="9608" w:type="dxa"/>
            <w:gridSpan w:val="5"/>
            <w:tcBorders>
              <w:left w:val="nil"/>
              <w:bottom w:val="nil"/>
              <w:right w:val="nil"/>
            </w:tcBorders>
          </w:tcPr>
          <w:p w:rsidR="00E97450" w:rsidRPr="00861715" w:rsidRDefault="00E97450" w:rsidP="00861715">
            <w:pPr>
              <w:spacing w:line="360" w:lineRule="auto"/>
            </w:pPr>
          </w:p>
        </w:tc>
      </w:tr>
    </w:tbl>
    <w:p w:rsidR="00135DD7" w:rsidRPr="00AA5223" w:rsidRDefault="00AA5223" w:rsidP="00AA5223">
      <w:pPr>
        <w:spacing w:line="360" w:lineRule="auto"/>
      </w:pPr>
      <w:r>
        <w:rPr>
          <w:bCs/>
          <w:u w:val="single"/>
        </w:rPr>
        <w:t>Задание № 2</w:t>
      </w:r>
    </w:p>
    <w:p w:rsidR="00135DD7" w:rsidRPr="00CC6174" w:rsidRDefault="00135DD7" w:rsidP="00135DD7">
      <w:r w:rsidRPr="00CC6174">
        <w:t>Заполнить таблицу «Антропометрический профиль физического развития испытуемого».</w:t>
      </w:r>
    </w:p>
    <w:p w:rsidR="00135DD7" w:rsidRPr="00CC6174" w:rsidRDefault="00135DD7" w:rsidP="00135DD7">
      <w:r w:rsidRPr="00CC6174">
        <w:rPr>
          <w:b/>
        </w:rPr>
        <w:t>Таблица Антропометрический профиль физического развития испытуемого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3686"/>
        <w:gridCol w:w="3544"/>
      </w:tblGrid>
      <w:tr w:rsidR="00135DD7" w:rsidRPr="00EC463E" w:rsidTr="00B80F08">
        <w:tc>
          <w:tcPr>
            <w:tcW w:w="6062" w:type="dxa"/>
            <w:gridSpan w:val="2"/>
          </w:tcPr>
          <w:p w:rsidR="00135DD7" w:rsidRPr="00EC463E" w:rsidRDefault="00135DD7" w:rsidP="00B80F08">
            <w:r w:rsidRPr="00EC463E">
              <w:t xml:space="preserve">Показатели </w:t>
            </w:r>
          </w:p>
        </w:tc>
        <w:tc>
          <w:tcPr>
            <w:tcW w:w="3544" w:type="dxa"/>
          </w:tcPr>
          <w:p w:rsidR="00135DD7" w:rsidRPr="00EC463E" w:rsidRDefault="00135DD7" w:rsidP="00B80F08">
            <w:r w:rsidRPr="00EC463E">
              <w:t>Результаты измерений</w:t>
            </w:r>
          </w:p>
        </w:tc>
      </w:tr>
      <w:tr w:rsidR="00135DD7" w:rsidRPr="00EC463E" w:rsidTr="00B80F08">
        <w:trPr>
          <w:trHeight w:val="328"/>
        </w:trPr>
        <w:tc>
          <w:tcPr>
            <w:tcW w:w="6062" w:type="dxa"/>
            <w:gridSpan w:val="2"/>
          </w:tcPr>
          <w:p w:rsidR="00135DD7" w:rsidRPr="00EC463E" w:rsidRDefault="00135DD7" w:rsidP="00B80F08">
            <w:proofErr w:type="gramStart"/>
            <w:r w:rsidRPr="00EC463E">
              <w:t>Рост</w:t>
            </w:r>
            <w:proofErr w:type="gramEnd"/>
            <w:r w:rsidRPr="00EC463E">
              <w:t xml:space="preserve"> стоя, в см</w:t>
            </w:r>
          </w:p>
        </w:tc>
        <w:tc>
          <w:tcPr>
            <w:tcW w:w="3544" w:type="dxa"/>
          </w:tcPr>
          <w:p w:rsidR="00135DD7" w:rsidRPr="00EC463E" w:rsidRDefault="00135DD7" w:rsidP="00B80F08"/>
        </w:tc>
      </w:tr>
      <w:tr w:rsidR="00135DD7" w:rsidRPr="00EC463E" w:rsidTr="00B80F08">
        <w:tc>
          <w:tcPr>
            <w:tcW w:w="6062" w:type="dxa"/>
            <w:gridSpan w:val="2"/>
          </w:tcPr>
          <w:p w:rsidR="00135DD7" w:rsidRPr="00EC463E" w:rsidRDefault="00135DD7" w:rsidP="00B80F08">
            <w:proofErr w:type="gramStart"/>
            <w:r w:rsidRPr="00EC463E">
              <w:t>Рост</w:t>
            </w:r>
            <w:proofErr w:type="gramEnd"/>
            <w:r w:rsidRPr="00EC463E">
              <w:t xml:space="preserve"> сидя, в см</w:t>
            </w:r>
          </w:p>
        </w:tc>
        <w:tc>
          <w:tcPr>
            <w:tcW w:w="3544" w:type="dxa"/>
          </w:tcPr>
          <w:p w:rsidR="00135DD7" w:rsidRPr="00EC463E" w:rsidRDefault="00135DD7" w:rsidP="00B80F08"/>
        </w:tc>
      </w:tr>
      <w:tr w:rsidR="00135DD7" w:rsidRPr="00EC463E" w:rsidTr="00B80F08">
        <w:trPr>
          <w:trHeight w:val="414"/>
        </w:trPr>
        <w:tc>
          <w:tcPr>
            <w:tcW w:w="6062" w:type="dxa"/>
            <w:gridSpan w:val="2"/>
          </w:tcPr>
          <w:p w:rsidR="00135DD7" w:rsidRPr="00EC463E" w:rsidRDefault="00135DD7" w:rsidP="00B80F08">
            <w:r w:rsidRPr="00EC463E">
              <w:t xml:space="preserve">Длина верхней конечности, в </w:t>
            </w:r>
            <w:proofErr w:type="gramStart"/>
            <w:r w:rsidRPr="00EC463E">
              <w:t>см</w:t>
            </w:r>
            <w:proofErr w:type="gramEnd"/>
          </w:p>
        </w:tc>
        <w:tc>
          <w:tcPr>
            <w:tcW w:w="3544" w:type="dxa"/>
          </w:tcPr>
          <w:p w:rsidR="00135DD7" w:rsidRPr="00EC463E" w:rsidRDefault="00135DD7" w:rsidP="00B80F08"/>
        </w:tc>
      </w:tr>
      <w:tr w:rsidR="00135DD7" w:rsidRPr="00EC463E" w:rsidTr="00B80F08">
        <w:tc>
          <w:tcPr>
            <w:tcW w:w="6062" w:type="dxa"/>
            <w:gridSpan w:val="2"/>
          </w:tcPr>
          <w:p w:rsidR="00135DD7" w:rsidRPr="00EC463E" w:rsidRDefault="00135DD7" w:rsidP="00B80F08">
            <w:r w:rsidRPr="00EC463E">
              <w:t xml:space="preserve">Длина нижней конечности, в </w:t>
            </w:r>
            <w:proofErr w:type="gramStart"/>
            <w:r w:rsidRPr="00EC463E">
              <w:t>см</w:t>
            </w:r>
            <w:proofErr w:type="gramEnd"/>
          </w:p>
        </w:tc>
        <w:tc>
          <w:tcPr>
            <w:tcW w:w="3544" w:type="dxa"/>
          </w:tcPr>
          <w:p w:rsidR="00135DD7" w:rsidRPr="00EC463E" w:rsidRDefault="00135DD7" w:rsidP="00B80F08"/>
        </w:tc>
      </w:tr>
      <w:tr w:rsidR="00135DD7" w:rsidRPr="00EC463E" w:rsidTr="00B80F08">
        <w:tc>
          <w:tcPr>
            <w:tcW w:w="2376" w:type="dxa"/>
            <w:vMerge w:val="restart"/>
          </w:tcPr>
          <w:p w:rsidR="00135DD7" w:rsidRPr="00EC463E" w:rsidRDefault="00135DD7" w:rsidP="00B80F08">
            <w:r w:rsidRPr="00EC463E">
              <w:t xml:space="preserve">Окружность </w:t>
            </w:r>
            <w:r w:rsidRPr="00EC463E">
              <w:lastRenderedPageBreak/>
              <w:t xml:space="preserve">грудной клетки, </w:t>
            </w:r>
          </w:p>
          <w:p w:rsidR="00135DD7" w:rsidRPr="00EC463E" w:rsidRDefault="00135DD7" w:rsidP="00B80F08">
            <w:r w:rsidRPr="00EC463E">
              <w:t xml:space="preserve">в </w:t>
            </w:r>
            <w:proofErr w:type="gramStart"/>
            <w:r w:rsidRPr="00EC463E">
              <w:t>см</w:t>
            </w:r>
            <w:proofErr w:type="gramEnd"/>
            <w:r w:rsidR="0032070A">
              <w:t xml:space="preserve"> ОГК</w:t>
            </w:r>
          </w:p>
        </w:tc>
        <w:tc>
          <w:tcPr>
            <w:tcW w:w="3686" w:type="dxa"/>
          </w:tcPr>
          <w:p w:rsidR="00135DD7" w:rsidRPr="00EC463E" w:rsidRDefault="00135DD7" w:rsidP="00B80F08">
            <w:r w:rsidRPr="00EC463E">
              <w:lastRenderedPageBreak/>
              <w:t>В паузе</w:t>
            </w:r>
          </w:p>
        </w:tc>
        <w:tc>
          <w:tcPr>
            <w:tcW w:w="3544" w:type="dxa"/>
          </w:tcPr>
          <w:p w:rsidR="00135DD7" w:rsidRPr="00EC463E" w:rsidRDefault="00135DD7" w:rsidP="00B80F08"/>
        </w:tc>
      </w:tr>
      <w:tr w:rsidR="00135DD7" w:rsidRPr="00EC463E" w:rsidTr="00B80F08">
        <w:tc>
          <w:tcPr>
            <w:tcW w:w="2376" w:type="dxa"/>
            <w:vMerge/>
          </w:tcPr>
          <w:p w:rsidR="00135DD7" w:rsidRPr="00EC463E" w:rsidRDefault="00135DD7" w:rsidP="00B80F08"/>
        </w:tc>
        <w:tc>
          <w:tcPr>
            <w:tcW w:w="3686" w:type="dxa"/>
          </w:tcPr>
          <w:p w:rsidR="00135DD7" w:rsidRPr="00EC463E" w:rsidRDefault="00135DD7" w:rsidP="00B80F08">
            <w:r w:rsidRPr="00EC463E">
              <w:t>На максимальном вдохе</w:t>
            </w:r>
          </w:p>
        </w:tc>
        <w:tc>
          <w:tcPr>
            <w:tcW w:w="3544" w:type="dxa"/>
          </w:tcPr>
          <w:p w:rsidR="00135DD7" w:rsidRPr="00EC463E" w:rsidRDefault="00135DD7" w:rsidP="00B80F08"/>
        </w:tc>
      </w:tr>
      <w:tr w:rsidR="00135DD7" w:rsidRPr="00EC463E" w:rsidTr="00B80F08">
        <w:tc>
          <w:tcPr>
            <w:tcW w:w="2376" w:type="dxa"/>
            <w:vMerge/>
          </w:tcPr>
          <w:p w:rsidR="00135DD7" w:rsidRPr="00EC463E" w:rsidRDefault="00135DD7" w:rsidP="00B80F08"/>
        </w:tc>
        <w:tc>
          <w:tcPr>
            <w:tcW w:w="3686" w:type="dxa"/>
          </w:tcPr>
          <w:p w:rsidR="00135DD7" w:rsidRPr="00EC463E" w:rsidRDefault="00135DD7" w:rsidP="00B80F08">
            <w:r w:rsidRPr="00EC463E">
              <w:t>На полном выдохе</w:t>
            </w:r>
          </w:p>
        </w:tc>
        <w:tc>
          <w:tcPr>
            <w:tcW w:w="3544" w:type="dxa"/>
          </w:tcPr>
          <w:p w:rsidR="00135DD7" w:rsidRPr="00EC463E" w:rsidRDefault="00135DD7" w:rsidP="00B80F08"/>
        </w:tc>
      </w:tr>
      <w:tr w:rsidR="00135DD7" w:rsidRPr="00EC463E" w:rsidTr="00B80F08">
        <w:tc>
          <w:tcPr>
            <w:tcW w:w="6062" w:type="dxa"/>
            <w:gridSpan w:val="2"/>
          </w:tcPr>
          <w:p w:rsidR="00135DD7" w:rsidRPr="00EC463E" w:rsidRDefault="00135DD7" w:rsidP="00B80F08">
            <w:r w:rsidRPr="00EC463E">
              <w:t xml:space="preserve">Окружность головы, в </w:t>
            </w:r>
            <w:proofErr w:type="gramStart"/>
            <w:r w:rsidRPr="00EC463E">
              <w:t>см</w:t>
            </w:r>
            <w:proofErr w:type="gramEnd"/>
          </w:p>
        </w:tc>
        <w:tc>
          <w:tcPr>
            <w:tcW w:w="3544" w:type="dxa"/>
          </w:tcPr>
          <w:p w:rsidR="00135DD7" w:rsidRPr="00EC463E" w:rsidRDefault="00135DD7" w:rsidP="00B80F08"/>
        </w:tc>
      </w:tr>
      <w:tr w:rsidR="00135DD7" w:rsidRPr="00EC463E" w:rsidTr="00B80F08">
        <w:tc>
          <w:tcPr>
            <w:tcW w:w="6062" w:type="dxa"/>
            <w:gridSpan w:val="2"/>
          </w:tcPr>
          <w:p w:rsidR="00135DD7" w:rsidRPr="00EC463E" w:rsidRDefault="00135DD7" w:rsidP="00B80F08">
            <w:r w:rsidRPr="00EC463E">
              <w:t xml:space="preserve">Окружность голени, в </w:t>
            </w:r>
            <w:proofErr w:type="gramStart"/>
            <w:r w:rsidRPr="00EC463E">
              <w:t>см</w:t>
            </w:r>
            <w:proofErr w:type="gramEnd"/>
          </w:p>
        </w:tc>
        <w:tc>
          <w:tcPr>
            <w:tcW w:w="3544" w:type="dxa"/>
          </w:tcPr>
          <w:p w:rsidR="00135DD7" w:rsidRPr="00EC463E" w:rsidRDefault="00135DD7" w:rsidP="00B80F08"/>
        </w:tc>
      </w:tr>
      <w:tr w:rsidR="00135DD7" w:rsidRPr="00EC463E" w:rsidTr="00B80F08">
        <w:tc>
          <w:tcPr>
            <w:tcW w:w="6062" w:type="dxa"/>
            <w:gridSpan w:val="2"/>
          </w:tcPr>
          <w:p w:rsidR="00135DD7" w:rsidRPr="00EC463E" w:rsidRDefault="00135DD7" w:rsidP="00B80F08">
            <w:r w:rsidRPr="00EC463E">
              <w:t xml:space="preserve">Масса тела, в </w:t>
            </w:r>
            <w:proofErr w:type="gramStart"/>
            <w:r w:rsidRPr="00EC463E">
              <w:t>кг</w:t>
            </w:r>
            <w:proofErr w:type="gramEnd"/>
          </w:p>
        </w:tc>
        <w:tc>
          <w:tcPr>
            <w:tcW w:w="3544" w:type="dxa"/>
          </w:tcPr>
          <w:p w:rsidR="00135DD7" w:rsidRPr="00EC463E" w:rsidRDefault="00135DD7" w:rsidP="00B80F08"/>
        </w:tc>
      </w:tr>
      <w:tr w:rsidR="00135DD7" w:rsidRPr="00EC463E" w:rsidTr="00B80F08">
        <w:tc>
          <w:tcPr>
            <w:tcW w:w="6062" w:type="dxa"/>
            <w:gridSpan w:val="2"/>
          </w:tcPr>
          <w:p w:rsidR="00135DD7" w:rsidRPr="00EC463E" w:rsidRDefault="00135DD7" w:rsidP="00B80F08">
            <w:r w:rsidRPr="00EC463E">
              <w:t>ИФР (Тип телосложения)</w:t>
            </w:r>
          </w:p>
        </w:tc>
        <w:tc>
          <w:tcPr>
            <w:tcW w:w="3544" w:type="dxa"/>
          </w:tcPr>
          <w:p w:rsidR="00135DD7" w:rsidRPr="00EC463E" w:rsidRDefault="00135DD7" w:rsidP="00B80F08"/>
        </w:tc>
      </w:tr>
      <w:tr w:rsidR="00135DD7" w:rsidRPr="00EC463E" w:rsidTr="00B80F08">
        <w:tc>
          <w:tcPr>
            <w:tcW w:w="6062" w:type="dxa"/>
            <w:gridSpan w:val="2"/>
          </w:tcPr>
          <w:p w:rsidR="00135DD7" w:rsidRPr="00EC463E" w:rsidRDefault="00135DD7" w:rsidP="00B80F08">
            <w:r w:rsidRPr="00EC463E">
              <w:t>ПУ (показатель упитанности)</w:t>
            </w:r>
          </w:p>
        </w:tc>
        <w:tc>
          <w:tcPr>
            <w:tcW w:w="3544" w:type="dxa"/>
          </w:tcPr>
          <w:p w:rsidR="00135DD7" w:rsidRPr="00EC463E" w:rsidRDefault="00135DD7" w:rsidP="00B80F08"/>
        </w:tc>
      </w:tr>
      <w:tr w:rsidR="00135DD7" w:rsidRPr="00EC463E" w:rsidTr="00B80F08">
        <w:tc>
          <w:tcPr>
            <w:tcW w:w="6062" w:type="dxa"/>
            <w:gridSpan w:val="2"/>
          </w:tcPr>
          <w:p w:rsidR="00135DD7" w:rsidRPr="00EC463E" w:rsidRDefault="00135DD7" w:rsidP="00B80F08">
            <w:r w:rsidRPr="00EC463E">
              <w:t>Оптимальная масса</w:t>
            </w:r>
          </w:p>
        </w:tc>
        <w:tc>
          <w:tcPr>
            <w:tcW w:w="3544" w:type="dxa"/>
          </w:tcPr>
          <w:p w:rsidR="00135DD7" w:rsidRPr="00EC463E" w:rsidRDefault="00135DD7" w:rsidP="00B80F08"/>
        </w:tc>
      </w:tr>
      <w:tr w:rsidR="00135DD7" w:rsidRPr="00EC463E" w:rsidTr="00B80F08">
        <w:tc>
          <w:tcPr>
            <w:tcW w:w="6062" w:type="dxa"/>
            <w:gridSpan w:val="2"/>
          </w:tcPr>
          <w:p w:rsidR="00135DD7" w:rsidRPr="00EC463E" w:rsidRDefault="00135DD7" w:rsidP="00B80F08">
            <w:r w:rsidRPr="00EC463E">
              <w:t xml:space="preserve">ИС (индекс </w:t>
            </w:r>
            <w:proofErr w:type="spellStart"/>
            <w:r w:rsidRPr="00EC463E">
              <w:t>скелии</w:t>
            </w:r>
            <w:proofErr w:type="spellEnd"/>
            <w:r w:rsidRPr="00EC463E">
              <w:t>)</w:t>
            </w:r>
          </w:p>
        </w:tc>
        <w:tc>
          <w:tcPr>
            <w:tcW w:w="3544" w:type="dxa"/>
          </w:tcPr>
          <w:p w:rsidR="00135DD7" w:rsidRPr="00EC463E" w:rsidRDefault="00135DD7" w:rsidP="00B80F08"/>
        </w:tc>
      </w:tr>
      <w:tr w:rsidR="00135DD7" w:rsidRPr="00EC463E" w:rsidTr="00B80F08">
        <w:tc>
          <w:tcPr>
            <w:tcW w:w="6062" w:type="dxa"/>
            <w:gridSpan w:val="2"/>
          </w:tcPr>
          <w:p w:rsidR="00135DD7" w:rsidRPr="00EC463E" w:rsidRDefault="00135DD7" w:rsidP="00B80F08">
            <w:r w:rsidRPr="00EC463E">
              <w:t>ИГТ (индекс гармоничности телосложения)</w:t>
            </w:r>
          </w:p>
        </w:tc>
        <w:tc>
          <w:tcPr>
            <w:tcW w:w="3544" w:type="dxa"/>
          </w:tcPr>
          <w:p w:rsidR="00135DD7" w:rsidRPr="00EC463E" w:rsidRDefault="00135DD7" w:rsidP="00B80F08"/>
        </w:tc>
      </w:tr>
      <w:tr w:rsidR="00135DD7" w:rsidRPr="00EC463E" w:rsidTr="00B80F08">
        <w:tc>
          <w:tcPr>
            <w:tcW w:w="6062" w:type="dxa"/>
            <w:gridSpan w:val="2"/>
          </w:tcPr>
          <w:p w:rsidR="00135DD7" w:rsidRPr="00EC463E" w:rsidRDefault="00135DD7" w:rsidP="00B80F08">
            <w:r w:rsidRPr="00EC463E">
              <w:t>Экскурсия грудной клетки</w:t>
            </w:r>
          </w:p>
        </w:tc>
        <w:tc>
          <w:tcPr>
            <w:tcW w:w="3544" w:type="dxa"/>
          </w:tcPr>
          <w:p w:rsidR="00135DD7" w:rsidRPr="00EC463E" w:rsidRDefault="00135DD7" w:rsidP="00B80F08"/>
        </w:tc>
      </w:tr>
    </w:tbl>
    <w:p w:rsidR="00135DD7" w:rsidRPr="00CC6174" w:rsidRDefault="00135DD7" w:rsidP="00135DD7"/>
    <w:p w:rsidR="00135DD7" w:rsidRPr="00CC6174" w:rsidRDefault="00135DD7" w:rsidP="00135DD7">
      <w:r w:rsidRPr="00CC6174">
        <w:rPr>
          <w:b/>
          <w:u w:val="single"/>
        </w:rPr>
        <w:t>Определить тип телосложения испытуемого</w:t>
      </w:r>
      <w:r w:rsidRPr="00CC6174">
        <w:t xml:space="preserve">. </w:t>
      </w:r>
    </w:p>
    <w:p w:rsidR="00AA5223" w:rsidRDefault="00135DD7" w:rsidP="00135DD7">
      <w:proofErr w:type="spellStart"/>
      <w:r w:rsidRPr="00CC6174">
        <w:t>Черноруцким</w:t>
      </w:r>
      <w:proofErr w:type="spellEnd"/>
      <w:r w:rsidRPr="00CC6174">
        <w:t xml:space="preserve"> было предложено выделить три  типа телосложения: </w:t>
      </w:r>
    </w:p>
    <w:p w:rsidR="00AA5223" w:rsidRDefault="00135DD7" w:rsidP="00135DD7">
      <w:r w:rsidRPr="00CC6174">
        <w:t xml:space="preserve">астенический, </w:t>
      </w:r>
    </w:p>
    <w:p w:rsidR="00AA5223" w:rsidRDefault="00135DD7" w:rsidP="00135DD7">
      <w:proofErr w:type="spellStart"/>
      <w:r w:rsidRPr="00CC6174">
        <w:t>нормостенический</w:t>
      </w:r>
      <w:proofErr w:type="spellEnd"/>
      <w:r w:rsidRPr="00CC6174">
        <w:t xml:space="preserve">, </w:t>
      </w:r>
    </w:p>
    <w:p w:rsidR="00AA5223" w:rsidRDefault="00135DD7" w:rsidP="00135DD7">
      <w:proofErr w:type="spellStart"/>
      <w:r w:rsidRPr="00CC6174">
        <w:t>гиперстенический</w:t>
      </w:r>
      <w:proofErr w:type="spellEnd"/>
      <w:r w:rsidRPr="00CC6174">
        <w:t xml:space="preserve">. </w:t>
      </w:r>
    </w:p>
    <w:p w:rsidR="00135DD7" w:rsidRPr="00CC6174" w:rsidRDefault="00135DD7" w:rsidP="00135DD7">
      <w:r w:rsidRPr="00CC6174">
        <w:t xml:space="preserve">Тип телосложения взрослого человека можно определить по формуле </w:t>
      </w:r>
      <w:proofErr w:type="spellStart"/>
      <w:r w:rsidRPr="00CC6174">
        <w:t>Пинье</w:t>
      </w:r>
      <w:proofErr w:type="spellEnd"/>
      <w:r w:rsidRPr="00CC6174">
        <w:t xml:space="preserve">, рассчитав </w:t>
      </w:r>
      <w:r w:rsidRPr="00CC6174">
        <w:rPr>
          <w:b/>
        </w:rPr>
        <w:t>индекс физического развития (ИФР):</w:t>
      </w:r>
    </w:p>
    <w:p w:rsidR="00135DD7" w:rsidRPr="00CC6174" w:rsidRDefault="00135DD7" w:rsidP="00135DD7">
      <w:pPr>
        <w:jc w:val="center"/>
      </w:pPr>
      <w:r w:rsidRPr="00CC6174">
        <w:rPr>
          <w:b/>
        </w:rPr>
        <w:t xml:space="preserve">ИФР = Рост, </w:t>
      </w:r>
      <w:proofErr w:type="gramStart"/>
      <w:r w:rsidRPr="00CC6174">
        <w:rPr>
          <w:b/>
        </w:rPr>
        <w:t>см</w:t>
      </w:r>
      <w:proofErr w:type="gramEnd"/>
      <w:r w:rsidRPr="00CC6174">
        <w:rPr>
          <w:b/>
        </w:rPr>
        <w:t xml:space="preserve"> – (ОГ</w:t>
      </w:r>
      <w:r w:rsidR="008B7755">
        <w:rPr>
          <w:b/>
        </w:rPr>
        <w:t>К</w:t>
      </w:r>
      <w:r w:rsidRPr="00CC6174">
        <w:rPr>
          <w:b/>
        </w:rPr>
        <w:t>, см в паузе + Масса тела, кг)</w:t>
      </w:r>
      <w:r w:rsidRPr="00CC6174">
        <w:t>.</w:t>
      </w:r>
    </w:p>
    <w:p w:rsidR="008B7755" w:rsidRDefault="00135DD7" w:rsidP="00135DD7">
      <w:r w:rsidRPr="00CC6174">
        <w:t xml:space="preserve">Оценка ИФР: меньше 10 – </w:t>
      </w:r>
      <w:proofErr w:type="spellStart"/>
      <w:r w:rsidRPr="00CC6174">
        <w:t>гиперстенический</w:t>
      </w:r>
      <w:proofErr w:type="spellEnd"/>
      <w:r w:rsidRPr="00CC6174">
        <w:t xml:space="preserve"> тип телосложения; </w:t>
      </w:r>
    </w:p>
    <w:p w:rsidR="008B7755" w:rsidRDefault="00135DD7" w:rsidP="00135DD7">
      <w:r w:rsidRPr="00CC6174">
        <w:t xml:space="preserve">10 – 30 – </w:t>
      </w:r>
      <w:proofErr w:type="spellStart"/>
      <w:r w:rsidRPr="00CC6174">
        <w:t>нормостенический</w:t>
      </w:r>
      <w:proofErr w:type="spellEnd"/>
      <w:r w:rsidRPr="00CC6174">
        <w:t xml:space="preserve">; </w:t>
      </w:r>
    </w:p>
    <w:p w:rsidR="00135DD7" w:rsidRPr="00CC6174" w:rsidRDefault="00135DD7" w:rsidP="00135DD7">
      <w:r w:rsidRPr="00CC6174">
        <w:t>больше 30 – астенический.</w:t>
      </w:r>
    </w:p>
    <w:p w:rsidR="00135DD7" w:rsidRDefault="00135DD7" w:rsidP="00135DD7">
      <w:r w:rsidRPr="00CC6174">
        <w:t xml:space="preserve">При нечетко выраженном типе телосложения можно воспользоваться формулой </w:t>
      </w:r>
      <w:proofErr w:type="spellStart"/>
      <w:r w:rsidRPr="00CC6174">
        <w:t>Брока</w:t>
      </w:r>
      <w:proofErr w:type="spellEnd"/>
      <w:r w:rsidRPr="00CC6174">
        <w:t>, рассчитав показатель упитанность (ПУ):</w:t>
      </w:r>
    </w:p>
    <w:p w:rsidR="00135DD7" w:rsidRPr="00CC6174" w:rsidRDefault="008B7755" w:rsidP="00135DD7">
      <w:pPr>
        <w:jc w:val="center"/>
        <w:rPr>
          <w:b/>
        </w:rPr>
      </w:pPr>
      <w:r>
        <w:rPr>
          <w:b/>
        </w:rPr>
        <w:t xml:space="preserve">ПУ = Масса тела, </w:t>
      </w:r>
      <w:proofErr w:type="gramStart"/>
      <w:r w:rsidR="00135DD7" w:rsidRPr="00CC6174">
        <w:rPr>
          <w:b/>
        </w:rPr>
        <w:t>кг</w:t>
      </w:r>
      <w:proofErr w:type="gramEnd"/>
      <w:r w:rsidR="00135DD7" w:rsidRPr="00CC6174">
        <w:rPr>
          <w:b/>
        </w:rPr>
        <w:t xml:space="preserve">/ Рост, </w:t>
      </w:r>
      <w:proofErr w:type="spellStart"/>
      <w:r w:rsidR="00135DD7" w:rsidRPr="00CC6174">
        <w:rPr>
          <w:b/>
        </w:rPr>
        <w:t>дм</w:t>
      </w:r>
      <w:proofErr w:type="spellEnd"/>
    </w:p>
    <w:p w:rsidR="00135DD7" w:rsidRPr="00CC6174" w:rsidRDefault="00135DD7" w:rsidP="00135DD7">
      <w:r w:rsidRPr="00CC6174">
        <w:t>Оценка показателя упитанности:</w:t>
      </w:r>
    </w:p>
    <w:p w:rsidR="00135DD7" w:rsidRPr="00CC6174" w:rsidRDefault="00135DD7" w:rsidP="00135DD7">
      <w:pPr>
        <w:numPr>
          <w:ilvl w:val="0"/>
          <w:numId w:val="1"/>
        </w:numPr>
        <w:spacing w:after="200" w:line="276" w:lineRule="auto"/>
      </w:pPr>
      <w:r w:rsidRPr="00CC6174">
        <w:t>2,9 – 3,2 – масса недостаточная (истощение);</w:t>
      </w:r>
    </w:p>
    <w:p w:rsidR="00135DD7" w:rsidRPr="00CC6174" w:rsidRDefault="00135DD7" w:rsidP="00135DD7">
      <w:pPr>
        <w:numPr>
          <w:ilvl w:val="0"/>
          <w:numId w:val="1"/>
        </w:numPr>
        <w:spacing w:after="200" w:line="276" w:lineRule="auto"/>
      </w:pPr>
      <w:r w:rsidRPr="00CC6174">
        <w:t>3,2 – 3,6 – слабая упитанность;</w:t>
      </w:r>
    </w:p>
    <w:p w:rsidR="00135DD7" w:rsidRPr="00CC6174" w:rsidRDefault="00135DD7" w:rsidP="00135DD7">
      <w:pPr>
        <w:numPr>
          <w:ilvl w:val="0"/>
          <w:numId w:val="1"/>
        </w:numPr>
        <w:spacing w:after="200" w:line="276" w:lineRule="auto"/>
      </w:pPr>
      <w:r w:rsidRPr="00CC6174">
        <w:t>3,6 – 4,5 – норма;</w:t>
      </w:r>
    </w:p>
    <w:p w:rsidR="00135DD7" w:rsidRPr="00CC6174" w:rsidRDefault="00135DD7" w:rsidP="00135DD7">
      <w:pPr>
        <w:numPr>
          <w:ilvl w:val="0"/>
          <w:numId w:val="1"/>
        </w:numPr>
        <w:spacing w:after="200" w:line="276" w:lineRule="auto"/>
      </w:pPr>
      <w:r w:rsidRPr="00CC6174">
        <w:t>4,5 – 5,4 – чрезмерная масса, можно говорить о тучности;</w:t>
      </w:r>
    </w:p>
    <w:p w:rsidR="00135DD7" w:rsidRPr="00CC6174" w:rsidRDefault="00135DD7" w:rsidP="00135DD7">
      <w:pPr>
        <w:numPr>
          <w:ilvl w:val="0"/>
          <w:numId w:val="1"/>
        </w:numPr>
        <w:spacing w:after="200" w:line="276" w:lineRule="auto"/>
      </w:pPr>
      <w:r w:rsidRPr="00CC6174">
        <w:t>5,4 – и более – ожирение.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135DD7" w:rsidRPr="00EC463E" w:rsidTr="00B80F08">
        <w:trPr>
          <w:trHeight w:val="970"/>
        </w:trPr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135DD7" w:rsidRPr="00EC463E" w:rsidRDefault="00135DD7" w:rsidP="00B80F08">
            <w:r w:rsidRPr="00EC463E">
              <w:t xml:space="preserve">Для объективной оценки массы нужно знать ее оптимальную величину. А.Ф. Синяков предлагает определять </w:t>
            </w:r>
            <w:r w:rsidRPr="00EC463E">
              <w:rPr>
                <w:b/>
              </w:rPr>
              <w:t>оптимальную массу</w:t>
            </w:r>
            <w:r w:rsidRPr="00EC463E">
              <w:t xml:space="preserve"> по формулам: </w:t>
            </w:r>
          </w:p>
          <w:p w:rsidR="00135DD7" w:rsidRPr="00EC463E" w:rsidRDefault="00135DD7" w:rsidP="00B80F08">
            <w:pPr>
              <w:rPr>
                <w:b/>
              </w:rPr>
            </w:pPr>
            <w:proofErr w:type="gramStart"/>
            <w:r w:rsidRPr="00EC463E">
              <w:rPr>
                <w:b/>
              </w:rPr>
              <w:t>Р</w:t>
            </w:r>
            <w:proofErr w:type="gramEnd"/>
            <w:r w:rsidRPr="00EC463E">
              <w:rPr>
                <w:b/>
              </w:rPr>
              <w:t xml:space="preserve"> = 0,73 х  </w:t>
            </w:r>
            <w:r w:rsidRPr="00EC463E">
              <w:rPr>
                <w:b/>
                <w:lang w:val="en-US"/>
              </w:rPr>
              <w:t>L</w:t>
            </w:r>
            <w:r w:rsidRPr="00EC463E">
              <w:rPr>
                <w:b/>
              </w:rPr>
              <w:t xml:space="preserve"> – 80 (1), </w:t>
            </w:r>
          </w:p>
          <w:p w:rsidR="00135DD7" w:rsidRPr="00EC463E" w:rsidRDefault="00135DD7" w:rsidP="00B80F08">
            <w:pPr>
              <w:rPr>
                <w:b/>
              </w:rPr>
            </w:pPr>
            <w:proofErr w:type="gramStart"/>
            <w:r w:rsidRPr="00EC463E">
              <w:rPr>
                <w:b/>
              </w:rPr>
              <w:t>Р</w:t>
            </w:r>
            <w:proofErr w:type="gramEnd"/>
            <w:r w:rsidRPr="00EC463E">
              <w:rPr>
                <w:b/>
              </w:rPr>
              <w:t xml:space="preserve"> = 0,74 х  </w:t>
            </w:r>
            <w:r w:rsidRPr="00EC463E">
              <w:rPr>
                <w:b/>
                <w:lang w:val="en-US"/>
              </w:rPr>
              <w:t>L</w:t>
            </w:r>
            <w:r w:rsidRPr="00EC463E">
              <w:rPr>
                <w:b/>
              </w:rPr>
              <w:t xml:space="preserve"> – 60 (2), </w:t>
            </w:r>
          </w:p>
          <w:p w:rsidR="00135DD7" w:rsidRPr="00EC463E" w:rsidRDefault="00135DD7" w:rsidP="00B80F08">
            <w:pPr>
              <w:rPr>
                <w:b/>
              </w:rPr>
            </w:pPr>
            <w:proofErr w:type="gramStart"/>
            <w:r w:rsidRPr="00EC463E">
              <w:rPr>
                <w:b/>
              </w:rPr>
              <w:t>Р</w:t>
            </w:r>
            <w:proofErr w:type="gramEnd"/>
            <w:r w:rsidRPr="00EC463E">
              <w:rPr>
                <w:b/>
              </w:rPr>
              <w:t xml:space="preserve"> = 0,73 х  </w:t>
            </w:r>
            <w:r w:rsidRPr="00EC463E">
              <w:rPr>
                <w:b/>
                <w:lang w:val="en-US"/>
              </w:rPr>
              <w:t>L</w:t>
            </w:r>
            <w:r w:rsidRPr="00EC463E">
              <w:rPr>
                <w:b/>
              </w:rPr>
              <w:t xml:space="preserve"> – 75 (3), </w:t>
            </w:r>
          </w:p>
          <w:p w:rsidR="00135DD7" w:rsidRPr="00EC463E" w:rsidRDefault="00135DD7" w:rsidP="00B80F08">
            <w:pPr>
              <w:rPr>
                <w:b/>
              </w:rPr>
            </w:pPr>
            <w:proofErr w:type="gramStart"/>
            <w:r w:rsidRPr="00EC463E">
              <w:rPr>
                <w:b/>
              </w:rPr>
              <w:t>Р</w:t>
            </w:r>
            <w:proofErr w:type="gramEnd"/>
            <w:r w:rsidRPr="00EC463E">
              <w:rPr>
                <w:b/>
              </w:rPr>
              <w:t xml:space="preserve"> = 0,73 х  </w:t>
            </w:r>
            <w:r w:rsidRPr="00EC463E">
              <w:rPr>
                <w:b/>
                <w:lang w:val="en-US"/>
              </w:rPr>
              <w:t>L</w:t>
            </w:r>
            <w:r w:rsidRPr="00EC463E">
              <w:rPr>
                <w:b/>
              </w:rPr>
              <w:t xml:space="preserve"> – 65 (4), </w:t>
            </w:r>
          </w:p>
          <w:p w:rsidR="00135DD7" w:rsidRPr="00EC463E" w:rsidRDefault="00135DD7" w:rsidP="00B80F08">
            <w:pPr>
              <w:rPr>
                <w:b/>
              </w:rPr>
            </w:pPr>
            <w:proofErr w:type="gramStart"/>
            <w:r w:rsidRPr="00EC463E">
              <w:rPr>
                <w:b/>
              </w:rPr>
              <w:t>Р</w:t>
            </w:r>
            <w:proofErr w:type="gramEnd"/>
            <w:r w:rsidRPr="00EC463E">
              <w:rPr>
                <w:b/>
              </w:rPr>
              <w:t xml:space="preserve"> = 0,73 х  </w:t>
            </w:r>
            <w:r w:rsidRPr="00EC463E">
              <w:rPr>
                <w:b/>
                <w:lang w:val="en-US"/>
              </w:rPr>
              <w:t>L</w:t>
            </w:r>
            <w:r w:rsidRPr="00EC463E">
              <w:rPr>
                <w:b/>
              </w:rPr>
              <w:t xml:space="preserve"> – 62 (5),</w:t>
            </w:r>
          </w:p>
          <w:p w:rsidR="00135DD7" w:rsidRPr="00EC463E" w:rsidRDefault="00135DD7" w:rsidP="00B80F08">
            <w:pPr>
              <w:rPr>
                <w:b/>
              </w:rPr>
            </w:pPr>
            <w:r w:rsidRPr="00EC463E">
              <w:rPr>
                <w:b/>
              </w:rPr>
              <w:t xml:space="preserve"> </w:t>
            </w:r>
            <w:proofErr w:type="gramStart"/>
            <w:r w:rsidRPr="00EC463E">
              <w:rPr>
                <w:b/>
              </w:rPr>
              <w:t>Р</w:t>
            </w:r>
            <w:proofErr w:type="gramEnd"/>
            <w:r w:rsidRPr="00EC463E">
              <w:rPr>
                <w:b/>
              </w:rPr>
              <w:t xml:space="preserve"> = 0,73 х  </w:t>
            </w:r>
            <w:r w:rsidRPr="00EC463E">
              <w:rPr>
                <w:b/>
                <w:lang w:val="en-US"/>
              </w:rPr>
              <w:t>L</w:t>
            </w:r>
            <w:r w:rsidRPr="00EC463E">
              <w:rPr>
                <w:b/>
              </w:rPr>
              <w:t xml:space="preserve"> – 48 (6),</w:t>
            </w:r>
            <w:r w:rsidRPr="00EC463E">
              <w:t xml:space="preserve">  </w:t>
            </w:r>
          </w:p>
        </w:tc>
      </w:tr>
    </w:tbl>
    <w:p w:rsidR="00135DD7" w:rsidRPr="00CC6174" w:rsidRDefault="00135DD7" w:rsidP="00135DD7"/>
    <w:p w:rsidR="0032070A" w:rsidRDefault="00135DD7" w:rsidP="00135DD7">
      <w:r w:rsidRPr="00CC6174">
        <w:t xml:space="preserve">где </w:t>
      </w:r>
      <w:proofErr w:type="gramStart"/>
      <w:r w:rsidRPr="00CC6174">
        <w:t>Р</w:t>
      </w:r>
      <w:proofErr w:type="gramEnd"/>
      <w:r w:rsidRPr="00CC6174">
        <w:t xml:space="preserve"> – масса тела, кг, </w:t>
      </w:r>
      <w:r w:rsidRPr="00CC6174">
        <w:rPr>
          <w:lang w:val="en-US"/>
        </w:rPr>
        <w:t>L</w:t>
      </w:r>
      <w:r w:rsidRPr="00CC6174">
        <w:t xml:space="preserve"> – длина тела, см. Расчет массы для мужчин </w:t>
      </w:r>
    </w:p>
    <w:p w:rsidR="0032070A" w:rsidRDefault="00135DD7" w:rsidP="00135DD7">
      <w:r w:rsidRPr="00CC6174">
        <w:t xml:space="preserve">астенического телосложения, </w:t>
      </w:r>
      <w:proofErr w:type="gramStart"/>
      <w:r w:rsidRPr="00CC6174">
        <w:t>худощавых</w:t>
      </w:r>
      <w:proofErr w:type="gramEnd"/>
      <w:r w:rsidRPr="00CC6174">
        <w:t xml:space="preserve"> производится по формуле (1); </w:t>
      </w:r>
      <w:proofErr w:type="spellStart"/>
      <w:r w:rsidRPr="00CC6174">
        <w:t>нормостенического</w:t>
      </w:r>
      <w:proofErr w:type="spellEnd"/>
      <w:r w:rsidRPr="00CC6174">
        <w:t xml:space="preserve">, т.е. среднего телосложения по формуле (2); </w:t>
      </w:r>
    </w:p>
    <w:p w:rsidR="0032070A" w:rsidRDefault="00135DD7" w:rsidP="00135DD7">
      <w:proofErr w:type="spellStart"/>
      <w:r w:rsidRPr="00CC6174">
        <w:t>гиперстенического</w:t>
      </w:r>
      <w:proofErr w:type="spellEnd"/>
      <w:r w:rsidRPr="00CC6174">
        <w:t xml:space="preserve"> телосложения, с массивным туловищем, короткими конечностями и широкой грудной клеткой, по формуле (3); </w:t>
      </w:r>
    </w:p>
    <w:p w:rsidR="00135DD7" w:rsidRPr="00CC6174" w:rsidRDefault="00135DD7" w:rsidP="00135DD7">
      <w:r w:rsidRPr="00CC6174">
        <w:t>для женщин, соответственно, по формулам – (4), (5), (6).</w:t>
      </w:r>
    </w:p>
    <w:p w:rsidR="00135DD7" w:rsidRPr="00CC6174" w:rsidRDefault="00135DD7" w:rsidP="00135DD7">
      <w:r w:rsidRPr="00CC6174">
        <w:rPr>
          <w:b/>
          <w:u w:val="single"/>
        </w:rPr>
        <w:lastRenderedPageBreak/>
        <w:t>Оценка показателей массы.</w:t>
      </w:r>
      <w:r w:rsidRPr="00CC6174">
        <w:t xml:space="preserve"> Увеличение массы тела до 10% сверх нормы (в основном за счет жирового компонента) считается состоянием, предшествующим ожирению. Если масса тела превышает норму на 10 – 20 % , говорят о первой степени ожирения; 30 – 49 %  - о второй; на 50 – 99 % - о третьей; на 100 % и более – о четвертой степени. Третья и четвертая степень ожирения встречаются редко и являются тяжелой патологией. Если масса превышает норму на 20 % и более, то следует проконсультироваться у врача, так как возможно, что избыточная масса связана с заболеваниями сердечно – сосудистой и эндокринной систем.</w:t>
      </w:r>
    </w:p>
    <w:p w:rsidR="00135DD7" w:rsidRDefault="00135DD7" w:rsidP="00135DD7">
      <w:r w:rsidRPr="00CC6174">
        <w:rPr>
          <w:b/>
          <w:u w:val="single"/>
        </w:rPr>
        <w:t>Пропорции тела</w:t>
      </w:r>
      <w:r w:rsidRPr="00CC6174">
        <w:rPr>
          <w:u w:val="single"/>
        </w:rPr>
        <w:t>.</w:t>
      </w:r>
      <w:r w:rsidRPr="00CC6174">
        <w:t xml:space="preserve"> Под пропорциями тела понимают соотношение его размеров: продольных, поперечных, </w:t>
      </w:r>
      <w:proofErr w:type="spellStart"/>
      <w:proofErr w:type="gramStart"/>
      <w:r w:rsidRPr="00CC6174">
        <w:t>передне</w:t>
      </w:r>
      <w:proofErr w:type="spellEnd"/>
      <w:r w:rsidRPr="00CC6174">
        <w:t xml:space="preserve"> – задних</w:t>
      </w:r>
      <w:proofErr w:type="gramEnd"/>
      <w:r w:rsidRPr="00CC6174">
        <w:t xml:space="preserve">, а также соотношение окружностей. Так, например, Леонардо да Винчи считал, что фигура с поднятыми вверх руками и разведенными ногами вписывается в круг, центром которого является пупок. Современные представления о пропорциях тела здорового человека основываются на точных знаниях анатомии. </w:t>
      </w:r>
    </w:p>
    <w:p w:rsidR="00135DD7" w:rsidRPr="00CC6174" w:rsidRDefault="00135DD7" w:rsidP="00135DD7">
      <w:r w:rsidRPr="00CC6174">
        <w:t>Считается, что длина тела зависит преимущественно от длины нижних конечностей. Ширина плеч всегда больше ширины таза и составляет 1/4 длины тела. Длина верхней конечности равна длине позвоночника, длина ключицы – длине грудины. Длина плеча отн</w:t>
      </w:r>
      <w:r w:rsidR="0032070A">
        <w:t>осится к длине предплечья как 3:</w:t>
      </w:r>
      <w:r w:rsidRPr="00CC6174">
        <w:t>4. Длина кисти составляет 1/4 часть верхней конечности, длина среднего пальца – 1/2 длины кисти. Удвоенная окружность запястья равна окружности шеи; а удвоенная окружность шеи – окружности талии.</w:t>
      </w:r>
    </w:p>
    <w:p w:rsidR="00135DD7" w:rsidRDefault="00135DD7" w:rsidP="00135DD7">
      <w:r w:rsidRPr="00CC6174">
        <w:t xml:space="preserve">Рассчитывается также индекс пропорциональности тела, так называемый </w:t>
      </w:r>
      <w:r w:rsidRPr="00CC6174">
        <w:rPr>
          <w:b/>
        </w:rPr>
        <w:t xml:space="preserve">индекс </w:t>
      </w:r>
      <w:proofErr w:type="spellStart"/>
      <w:r w:rsidRPr="00CC6174">
        <w:rPr>
          <w:b/>
        </w:rPr>
        <w:t>скелии</w:t>
      </w:r>
      <w:proofErr w:type="spellEnd"/>
      <w:r w:rsidRPr="00CC6174">
        <w:t xml:space="preserve"> (ИС) по </w:t>
      </w:r>
      <w:proofErr w:type="spellStart"/>
      <w:r w:rsidRPr="00CC6174">
        <w:t>Мануврие</w:t>
      </w:r>
      <w:proofErr w:type="spellEnd"/>
      <w:r w:rsidRPr="00CC6174">
        <w:t xml:space="preserve">: </w:t>
      </w:r>
    </w:p>
    <w:p w:rsidR="00135DD7" w:rsidRPr="00EC463E" w:rsidRDefault="00135DD7" w:rsidP="00135DD7">
      <w:pPr>
        <w:jc w:val="center"/>
        <w:rPr>
          <w:b/>
        </w:rPr>
      </w:pPr>
      <w:r w:rsidRPr="00EC463E">
        <w:rPr>
          <w:b/>
        </w:rPr>
        <w:t xml:space="preserve">ИС = Длина ноги / </w:t>
      </w:r>
      <w:proofErr w:type="gramStart"/>
      <w:r w:rsidRPr="00EC463E">
        <w:rPr>
          <w:b/>
        </w:rPr>
        <w:t>Рост</w:t>
      </w:r>
      <w:proofErr w:type="gramEnd"/>
      <w:r w:rsidRPr="00EC463E">
        <w:rPr>
          <w:b/>
        </w:rPr>
        <w:t xml:space="preserve"> сидя х 100.</w:t>
      </w:r>
    </w:p>
    <w:p w:rsidR="00135DD7" w:rsidRPr="00CC6174" w:rsidRDefault="00135DD7" w:rsidP="00135DD7">
      <w:r w:rsidRPr="00CC6174">
        <w:t xml:space="preserve">Оценка: до 84,9 – </w:t>
      </w:r>
      <w:proofErr w:type="spellStart"/>
      <w:r w:rsidRPr="00CC6174">
        <w:t>брахисклея</w:t>
      </w:r>
      <w:proofErr w:type="spellEnd"/>
      <w:r w:rsidRPr="00CC6174">
        <w:t xml:space="preserve"> (</w:t>
      </w:r>
      <w:proofErr w:type="spellStart"/>
      <w:r w:rsidRPr="00CC6174">
        <w:t>коротконогость</w:t>
      </w:r>
      <w:proofErr w:type="spellEnd"/>
      <w:r w:rsidRPr="00CC6174">
        <w:t xml:space="preserve">), 85,0 – 89,9 </w:t>
      </w:r>
      <w:proofErr w:type="spellStart"/>
      <w:r w:rsidRPr="00CC6174">
        <w:t>мезоскелия</w:t>
      </w:r>
      <w:proofErr w:type="spellEnd"/>
      <w:r w:rsidRPr="00CC6174">
        <w:t xml:space="preserve"> (</w:t>
      </w:r>
      <w:proofErr w:type="spellStart"/>
      <w:r w:rsidRPr="00CC6174">
        <w:t>средненогость</w:t>
      </w:r>
      <w:proofErr w:type="spellEnd"/>
      <w:r w:rsidRPr="00CC6174">
        <w:t xml:space="preserve">), 90,0 и выше – </w:t>
      </w:r>
      <w:proofErr w:type="spellStart"/>
      <w:r w:rsidRPr="00CC6174">
        <w:t>макроскелия</w:t>
      </w:r>
      <w:proofErr w:type="spellEnd"/>
      <w:r w:rsidRPr="00CC6174">
        <w:t xml:space="preserve"> (</w:t>
      </w:r>
      <w:proofErr w:type="spellStart"/>
      <w:r w:rsidRPr="00CC6174">
        <w:t>длинноногость</w:t>
      </w:r>
      <w:proofErr w:type="spellEnd"/>
      <w:r w:rsidRPr="00CC6174">
        <w:t>). (Длина ноги – от наиболее выступающей точки большого вертела до подошвы).</w:t>
      </w:r>
    </w:p>
    <w:p w:rsidR="00135DD7" w:rsidRDefault="00135DD7" w:rsidP="00135DD7">
      <w:r w:rsidRPr="00CC6174">
        <w:rPr>
          <w:b/>
          <w:u w:val="single"/>
        </w:rPr>
        <w:t xml:space="preserve">Гармоничность телосложения: </w:t>
      </w:r>
      <w:r w:rsidRPr="00CC6174">
        <w:t xml:space="preserve">оценка гармоничности телосложения производится по соотношению между массой тела, окружностью грудной клетки и длиной тела (ростом). Различают гармоничное, дисгармоничное и резко дисгармоничное физическое развитие. Рассчитать индекс гармоничности телосложения (ИГТ), который характеризуется показателем развития грудной клетки, можно по формуле </w:t>
      </w:r>
    </w:p>
    <w:p w:rsidR="00135DD7" w:rsidRPr="00EC463E" w:rsidRDefault="00135DD7" w:rsidP="00135DD7">
      <w:pPr>
        <w:jc w:val="center"/>
        <w:rPr>
          <w:b/>
        </w:rPr>
      </w:pPr>
      <w:r w:rsidRPr="00EC463E">
        <w:rPr>
          <w:b/>
        </w:rPr>
        <w:t xml:space="preserve">ИГТ= окружность гр. </w:t>
      </w:r>
      <w:proofErr w:type="spellStart"/>
      <w:r w:rsidRPr="00EC463E">
        <w:rPr>
          <w:b/>
        </w:rPr>
        <w:t>кл</w:t>
      </w:r>
      <w:proofErr w:type="spellEnd"/>
      <w:r w:rsidRPr="00EC463E">
        <w:rPr>
          <w:b/>
        </w:rPr>
        <w:t xml:space="preserve">., в </w:t>
      </w:r>
      <w:proofErr w:type="gramStart"/>
      <w:r w:rsidRPr="00EC463E">
        <w:rPr>
          <w:b/>
        </w:rPr>
        <w:t>см</w:t>
      </w:r>
      <w:proofErr w:type="gramEnd"/>
      <w:r w:rsidRPr="00EC463E">
        <w:rPr>
          <w:b/>
        </w:rPr>
        <w:t xml:space="preserve"> *100/ рост, в см.</w:t>
      </w:r>
    </w:p>
    <w:p w:rsidR="00135DD7" w:rsidRDefault="00135DD7" w:rsidP="00135DD7">
      <w:r w:rsidRPr="00CC6174">
        <w:t>Оценка ИГТ: от 50 до 55 – норма, больше 55 – отличное телосложение, меньше 50 – плохое.</w:t>
      </w:r>
    </w:p>
    <w:p w:rsidR="00135DD7" w:rsidRDefault="00135DD7" w:rsidP="00135DD7">
      <w:r w:rsidRPr="002212AC">
        <w:rPr>
          <w:b/>
        </w:rPr>
        <w:t xml:space="preserve"> Экскурсия грудной клетки</w:t>
      </w:r>
      <w:r w:rsidRPr="00CC6174">
        <w:t xml:space="preserve"> – разница между полным вдохом и полным выдохом, в норме составляет 7-</w:t>
      </w:r>
      <w:smartTag w:uri="urn:schemas-microsoft-com:office:smarttags" w:element="metricconverter">
        <w:smartTagPr>
          <w:attr w:name="ProductID" w:val="9 см"/>
        </w:smartTagPr>
        <w:r w:rsidRPr="00CC6174">
          <w:t>9 см</w:t>
        </w:r>
      </w:smartTag>
      <w:r w:rsidRPr="00CC6174">
        <w:t>, 10 и более – хороший объем легких, меньше 7 – плохой.</w:t>
      </w:r>
    </w:p>
    <w:p w:rsidR="00135DD7" w:rsidRDefault="008C4267" w:rsidP="00135DD7">
      <w:r>
        <w:t>По результатам работы сделать общий вывод.</w:t>
      </w:r>
    </w:p>
    <w:sectPr w:rsidR="00135DD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2C8" w:rsidRDefault="00B912C8" w:rsidP="00212825">
      <w:r>
        <w:separator/>
      </w:r>
    </w:p>
  </w:endnote>
  <w:endnote w:type="continuationSeparator" w:id="0">
    <w:p w:rsidR="00B912C8" w:rsidRDefault="00B912C8" w:rsidP="00212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Marlett"/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Marlett"/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libri">
    <w:altName w:val="MV Boli"/>
    <w:panose1 w:val="020F0502020204030204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venir">
    <w:altName w:val="Times New Roman"/>
    <w:panose1 w:val="00000000000000000000"/>
    <w:charset w:val="00"/>
    <w:family w:val="roman"/>
    <w:notTrueType/>
    <w:pitch w:val="default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825" w:rsidRDefault="00212825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6625555"/>
      <w:docPartObj>
        <w:docPartGallery w:val="Page Numbers (Bottom of Page)"/>
        <w:docPartUnique/>
      </w:docPartObj>
    </w:sdtPr>
    <w:sdtContent>
      <w:bookmarkStart w:id="1" w:name="_GoBack" w:displacedByCustomXml="prev"/>
      <w:bookmarkEnd w:id="1" w:displacedByCustomXml="prev"/>
      <w:p w:rsidR="00212825" w:rsidRDefault="00212825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212825" w:rsidRDefault="00212825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825" w:rsidRDefault="0021282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2C8" w:rsidRDefault="00B912C8" w:rsidP="00212825">
      <w:r>
        <w:separator/>
      </w:r>
    </w:p>
  </w:footnote>
  <w:footnote w:type="continuationSeparator" w:id="0">
    <w:p w:rsidR="00B912C8" w:rsidRDefault="00B912C8" w:rsidP="002128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825" w:rsidRDefault="00212825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825" w:rsidRDefault="00212825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825" w:rsidRDefault="0021282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15837"/>
    <w:multiLevelType w:val="hybridMultilevel"/>
    <w:tmpl w:val="16F05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836354"/>
    <w:multiLevelType w:val="hybridMultilevel"/>
    <w:tmpl w:val="24E03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515689"/>
    <w:multiLevelType w:val="hybridMultilevel"/>
    <w:tmpl w:val="3604B90C"/>
    <w:lvl w:ilvl="0" w:tplc="C58637C6">
      <w:start w:val="1"/>
      <w:numFmt w:val="bullet"/>
      <w:lvlText w:val="―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872"/>
    <w:rsid w:val="00135DD7"/>
    <w:rsid w:val="001A2842"/>
    <w:rsid w:val="00212825"/>
    <w:rsid w:val="0032070A"/>
    <w:rsid w:val="00380B99"/>
    <w:rsid w:val="003A7C40"/>
    <w:rsid w:val="00426024"/>
    <w:rsid w:val="00861715"/>
    <w:rsid w:val="008B7755"/>
    <w:rsid w:val="008C4267"/>
    <w:rsid w:val="009F3775"/>
    <w:rsid w:val="00AA5223"/>
    <w:rsid w:val="00B912C8"/>
    <w:rsid w:val="00C56872"/>
    <w:rsid w:val="00E97450"/>
    <w:rsid w:val="00F12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D7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4">
    <w:name w:val="heading 4"/>
    <w:basedOn w:val="a"/>
    <w:link w:val="40"/>
    <w:uiPriority w:val="9"/>
    <w:qFormat/>
    <w:rsid w:val="003A7C40"/>
    <w:pPr>
      <w:spacing w:before="100" w:beforeAutospacing="1" w:after="100" w:afterAutospacing="1"/>
      <w:jc w:val="left"/>
      <w:outlineLvl w:val="3"/>
    </w:pPr>
    <w:rPr>
      <w:rFonts w:eastAsia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7450"/>
    <w:pPr>
      <w:ind w:left="720"/>
      <w:contextualSpacing/>
      <w:jc w:val="left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character" w:customStyle="1" w:styleId="FontStyle79">
    <w:name w:val="Font Style79"/>
    <w:uiPriority w:val="99"/>
    <w:rsid w:val="001A2842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05">
    <w:name w:val="Font Style105"/>
    <w:uiPriority w:val="99"/>
    <w:rsid w:val="001A2842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3A7C4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3A7C40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character" w:styleId="a5">
    <w:name w:val="Emphasis"/>
    <w:basedOn w:val="a0"/>
    <w:uiPriority w:val="20"/>
    <w:qFormat/>
    <w:rsid w:val="003A7C40"/>
    <w:rPr>
      <w:i/>
      <w:iCs/>
    </w:rPr>
  </w:style>
  <w:style w:type="character" w:styleId="a6">
    <w:name w:val="Hyperlink"/>
    <w:basedOn w:val="a0"/>
    <w:uiPriority w:val="99"/>
    <w:semiHidden/>
    <w:unhideWhenUsed/>
    <w:rsid w:val="003A7C40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80B9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B99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21282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12825"/>
    <w:rPr>
      <w:rFonts w:ascii="Times New Roman" w:eastAsia="Calibri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21282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12825"/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D7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4">
    <w:name w:val="heading 4"/>
    <w:basedOn w:val="a"/>
    <w:link w:val="40"/>
    <w:uiPriority w:val="9"/>
    <w:qFormat/>
    <w:rsid w:val="003A7C40"/>
    <w:pPr>
      <w:spacing w:before="100" w:beforeAutospacing="1" w:after="100" w:afterAutospacing="1"/>
      <w:jc w:val="left"/>
      <w:outlineLvl w:val="3"/>
    </w:pPr>
    <w:rPr>
      <w:rFonts w:eastAsia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7450"/>
    <w:pPr>
      <w:ind w:left="720"/>
      <w:contextualSpacing/>
      <w:jc w:val="left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character" w:customStyle="1" w:styleId="FontStyle79">
    <w:name w:val="Font Style79"/>
    <w:uiPriority w:val="99"/>
    <w:rsid w:val="001A2842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05">
    <w:name w:val="Font Style105"/>
    <w:uiPriority w:val="99"/>
    <w:rsid w:val="001A2842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3A7C4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3A7C40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character" w:styleId="a5">
    <w:name w:val="Emphasis"/>
    <w:basedOn w:val="a0"/>
    <w:uiPriority w:val="20"/>
    <w:qFormat/>
    <w:rsid w:val="003A7C40"/>
    <w:rPr>
      <w:i/>
      <w:iCs/>
    </w:rPr>
  </w:style>
  <w:style w:type="character" w:styleId="a6">
    <w:name w:val="Hyperlink"/>
    <w:basedOn w:val="a0"/>
    <w:uiPriority w:val="99"/>
    <w:semiHidden/>
    <w:unhideWhenUsed/>
    <w:rsid w:val="003A7C40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80B9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B99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21282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12825"/>
    <w:rPr>
      <w:rFonts w:ascii="Times New Roman" w:eastAsia="Calibri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21282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12825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8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1076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2024-02-04T13:33:00Z</dcterms:created>
  <dcterms:modified xsi:type="dcterms:W3CDTF">2024-02-07T16:28:00Z</dcterms:modified>
</cp:coreProperties>
</file>